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28" w:rsidRPr="008E3DE2" w:rsidRDefault="004A3828" w:rsidP="005B4C2C">
      <w:pPr>
        <w:ind w:firstLine="567"/>
        <w:jc w:val="right"/>
        <w:rPr>
          <w:rFonts w:ascii="Times New Roman" w:eastAsia="Arial Unicode MS" w:hAnsi="Times New Roman" w:cs="Times New Roman"/>
          <w:sz w:val="24"/>
          <w:lang w:eastAsia="ru-RU"/>
        </w:rPr>
      </w:pPr>
      <w:r w:rsidRPr="008E3DE2">
        <w:rPr>
          <w:rFonts w:ascii="Times New Roman" w:eastAsia="Arial Unicode MS" w:hAnsi="Times New Roman" w:cs="Times New Roman"/>
          <w:sz w:val="24"/>
          <w:lang w:eastAsia="ru-RU"/>
        </w:rPr>
        <w:t xml:space="preserve">Приложение </w:t>
      </w:r>
      <w:r w:rsidR="003521C1">
        <w:rPr>
          <w:rFonts w:ascii="Times New Roman" w:eastAsia="Arial Unicode MS" w:hAnsi="Times New Roman" w:cs="Times New Roman"/>
          <w:sz w:val="24"/>
          <w:lang w:eastAsia="ru-RU"/>
        </w:rPr>
        <w:t>10</w:t>
      </w:r>
      <w:r w:rsidRPr="008E3DE2">
        <w:rPr>
          <w:rFonts w:ascii="Times New Roman" w:eastAsia="Arial Unicode MS" w:hAnsi="Times New Roman" w:cs="Times New Roman"/>
          <w:sz w:val="24"/>
          <w:lang w:eastAsia="ru-RU"/>
        </w:rPr>
        <w:t xml:space="preserve"> ОП ВО</w:t>
      </w:r>
    </w:p>
    <w:p w:rsidR="004A3828" w:rsidRPr="008E3DE2" w:rsidRDefault="004A3828" w:rsidP="005B4C2C">
      <w:pPr>
        <w:ind w:firstLine="567"/>
        <w:jc w:val="right"/>
        <w:rPr>
          <w:rFonts w:ascii="Times New Roman" w:eastAsia="Arial Unicode MS" w:hAnsi="Times New Roman" w:cs="Times New Roman"/>
          <w:b/>
          <w:sz w:val="24"/>
          <w:lang w:eastAsia="ru-RU"/>
        </w:rPr>
      </w:pPr>
    </w:p>
    <w:p w:rsidR="004A3828" w:rsidRPr="008E3DE2" w:rsidRDefault="004A3828" w:rsidP="005B4C2C">
      <w:pPr>
        <w:ind w:right="-284" w:firstLine="567"/>
        <w:jc w:val="center"/>
        <w:rPr>
          <w:rFonts w:ascii="Times New Roman" w:hAnsi="Times New Roman" w:cs="Times New Roman"/>
          <w:sz w:val="24"/>
          <w:szCs w:val="24"/>
          <w:lang w:eastAsia="ru-RU"/>
        </w:rPr>
      </w:pPr>
    </w:p>
    <w:p w:rsidR="004A3828" w:rsidRDefault="00B85E98" w:rsidP="00554752">
      <w:pPr>
        <w:ind w:firstLine="567"/>
        <w:jc w:val="center"/>
        <w:rPr>
          <w:rFonts w:ascii="Times New Roman" w:hAnsi="Times New Roman" w:cs="Times New Roman"/>
          <w:sz w:val="28"/>
          <w:lang w:eastAsia="ru-RU"/>
        </w:rPr>
      </w:pPr>
      <w:r w:rsidRPr="00985886">
        <w:rPr>
          <w:rFonts w:ascii="Times New Roman" w:hAnsi="Times New Roman" w:cs="Times New Roman"/>
          <w:b/>
          <w:kern w:val="3"/>
          <w:sz w:val="24"/>
          <w:lang w:eastAsia="ru-RU"/>
        </w:rPr>
        <w:t>АННОТАЦИЯ РАБОЧЕЙ ПРОГРАММЫ ДИСЦИПЛИНЫ</w:t>
      </w:r>
    </w:p>
    <w:p w:rsidR="004A3828" w:rsidRDefault="004A3828" w:rsidP="00570FC8">
      <w:pPr>
        <w:ind w:firstLine="567"/>
        <w:jc w:val="center"/>
        <w:rPr>
          <w:rFonts w:ascii="Times New Roman" w:hAnsi="Times New Roman" w:cs="Times New Roman"/>
          <w:b/>
          <w:sz w:val="24"/>
          <w:szCs w:val="24"/>
          <w:lang w:eastAsia="ru-RU"/>
        </w:rPr>
      </w:pPr>
      <w:r w:rsidRPr="00B85E98">
        <w:rPr>
          <w:rFonts w:ascii="Times New Roman" w:hAnsi="Times New Roman" w:cs="Times New Roman"/>
          <w:b/>
          <w:sz w:val="24"/>
          <w:szCs w:val="24"/>
          <w:lang w:eastAsia="ru-RU"/>
        </w:rPr>
        <w:t>Б1.В.ДВ.2.2. ВАЛЮТНЫЙ ДИЛИНГ</w:t>
      </w:r>
    </w:p>
    <w:p w:rsidR="00B85E98" w:rsidRPr="00B85E98" w:rsidRDefault="00B85E98" w:rsidP="00570FC8">
      <w:pPr>
        <w:ind w:firstLine="567"/>
        <w:jc w:val="center"/>
        <w:rPr>
          <w:rFonts w:ascii="Times New Roman" w:hAnsi="Times New Roman" w:cs="Times New Roman"/>
          <w:sz w:val="24"/>
          <w:szCs w:val="24"/>
          <w:lang w:eastAsia="ru-RU"/>
        </w:rPr>
      </w:pPr>
    </w:p>
    <w:p w:rsidR="00B85E98" w:rsidRPr="00DD327E" w:rsidRDefault="00B85E98" w:rsidP="00B85E98">
      <w:pPr>
        <w:widowControl w:val="0"/>
        <w:suppressAutoHyphens/>
        <w:overflowPunct w:val="0"/>
        <w:autoSpaceDE w:val="0"/>
        <w:autoSpaceDN w:val="0"/>
        <w:rPr>
          <w:rFonts w:ascii="Times New Roman" w:hAnsi="Times New Roman" w:cs="Times New Roman"/>
          <w:sz w:val="24"/>
          <w:szCs w:val="24"/>
          <w:lang w:eastAsia="ru-RU"/>
        </w:rPr>
      </w:pPr>
      <w:r w:rsidRPr="00985886">
        <w:rPr>
          <w:rFonts w:ascii="Times New Roman" w:hAnsi="Times New Roman" w:cs="Times New Roman"/>
          <w:b/>
          <w:kern w:val="3"/>
          <w:sz w:val="24"/>
          <w:lang w:eastAsia="ru-RU"/>
        </w:rPr>
        <w:t>Автор:</w:t>
      </w:r>
      <w:r w:rsidRPr="002E54BF">
        <w:rPr>
          <w:rFonts w:ascii="Times New Roman" w:hAnsi="Times New Roman" w:cs="Times New Roman"/>
          <w:b/>
          <w:kern w:val="3"/>
          <w:sz w:val="24"/>
          <w:szCs w:val="22"/>
          <w:lang w:eastAsia="ru-RU"/>
        </w:rPr>
        <w:t xml:space="preserve"> </w:t>
      </w:r>
      <w:r>
        <w:rPr>
          <w:rFonts w:ascii="Times New Roman" w:hAnsi="Times New Roman" w:cs="Times New Roman"/>
          <w:sz w:val="24"/>
          <w:szCs w:val="24"/>
          <w:lang w:eastAsia="ru-RU"/>
        </w:rPr>
        <w:t xml:space="preserve">к.э.н. В.П. </w:t>
      </w:r>
      <w:r w:rsidRPr="00DD327E">
        <w:rPr>
          <w:rFonts w:ascii="Times New Roman" w:hAnsi="Times New Roman" w:cs="Times New Roman"/>
          <w:sz w:val="24"/>
          <w:szCs w:val="24"/>
          <w:lang w:eastAsia="ru-RU"/>
        </w:rPr>
        <w:t>Петров</w:t>
      </w:r>
    </w:p>
    <w:p w:rsidR="00B85E98" w:rsidRPr="002E54BF" w:rsidRDefault="00B85E98" w:rsidP="00B85E98">
      <w:pPr>
        <w:widowControl w:val="0"/>
        <w:suppressAutoHyphens/>
        <w:overflowPunct w:val="0"/>
        <w:autoSpaceDE w:val="0"/>
        <w:autoSpaceDN w:val="0"/>
        <w:rPr>
          <w:rFonts w:ascii="Times New Roman" w:hAnsi="Times New Roman" w:cs="Times New Roman"/>
          <w:b/>
          <w:kern w:val="3"/>
          <w:sz w:val="24"/>
          <w:lang w:eastAsia="ru-RU"/>
        </w:rPr>
      </w:pPr>
      <w:r w:rsidRPr="00985886">
        <w:rPr>
          <w:rFonts w:ascii="Times New Roman" w:hAnsi="Times New Roman" w:cs="Times New Roman"/>
          <w:b/>
          <w:kern w:val="3"/>
          <w:sz w:val="24"/>
          <w:lang w:eastAsia="ru-RU"/>
        </w:rPr>
        <w:t>Код и наим</w:t>
      </w:r>
      <w:r>
        <w:rPr>
          <w:rFonts w:ascii="Times New Roman" w:hAnsi="Times New Roman" w:cs="Times New Roman"/>
          <w:b/>
          <w:kern w:val="3"/>
          <w:sz w:val="24"/>
          <w:lang w:eastAsia="ru-RU"/>
        </w:rPr>
        <w:t>енование направления подготовки</w:t>
      </w:r>
      <w:r w:rsidRPr="00985886">
        <w:rPr>
          <w:rFonts w:ascii="Times New Roman" w:hAnsi="Times New Roman" w:cs="Times New Roman"/>
          <w:b/>
          <w:kern w:val="3"/>
          <w:sz w:val="24"/>
          <w:lang w:eastAsia="ru-RU"/>
        </w:rPr>
        <w:t>:</w:t>
      </w:r>
      <w:r>
        <w:rPr>
          <w:rFonts w:ascii="Times New Roman" w:hAnsi="Times New Roman" w:cs="Times New Roman"/>
          <w:b/>
          <w:kern w:val="3"/>
          <w:sz w:val="24"/>
          <w:lang w:eastAsia="ru-RU"/>
        </w:rPr>
        <w:t xml:space="preserve"> </w:t>
      </w:r>
      <w:r w:rsidRPr="002E54BF">
        <w:rPr>
          <w:rFonts w:ascii="Times New Roman" w:hAnsi="Times New Roman" w:cs="Times New Roman"/>
          <w:kern w:val="3"/>
          <w:sz w:val="24"/>
          <w:lang w:eastAsia="ru-RU"/>
        </w:rPr>
        <w:t>38.0</w:t>
      </w:r>
      <w:r w:rsidRPr="002E54BF">
        <w:rPr>
          <w:rFonts w:ascii="Times New Roman" w:hAnsi="Times New Roman"/>
          <w:kern w:val="3"/>
          <w:sz w:val="24"/>
          <w:lang w:eastAsia="ru-RU"/>
        </w:rPr>
        <w:t>3</w:t>
      </w:r>
      <w:r w:rsidRPr="002E54BF">
        <w:rPr>
          <w:rFonts w:ascii="Times New Roman" w:hAnsi="Times New Roman" w:cs="Times New Roman"/>
          <w:kern w:val="3"/>
          <w:sz w:val="24"/>
          <w:lang w:eastAsia="ru-RU"/>
        </w:rPr>
        <w:t>.02 Менеджмент</w:t>
      </w:r>
    </w:p>
    <w:p w:rsidR="00B85E98" w:rsidRPr="002E54BF" w:rsidRDefault="00B85E98" w:rsidP="00B85E98">
      <w:pPr>
        <w:widowControl w:val="0"/>
        <w:suppressAutoHyphens/>
        <w:overflowPunct w:val="0"/>
        <w:autoSpaceDE w:val="0"/>
        <w:autoSpaceDN w:val="0"/>
        <w:rPr>
          <w:rFonts w:ascii="Times New Roman" w:hAnsi="Times New Roman"/>
          <w:b/>
          <w:kern w:val="3"/>
          <w:sz w:val="24"/>
          <w:szCs w:val="22"/>
          <w:lang w:eastAsia="ru-RU"/>
        </w:rPr>
      </w:pPr>
      <w:r w:rsidRPr="00985886">
        <w:rPr>
          <w:rFonts w:ascii="Times New Roman" w:hAnsi="Times New Roman" w:cs="Times New Roman"/>
          <w:b/>
          <w:kern w:val="3"/>
          <w:sz w:val="24"/>
          <w:lang w:eastAsia="ru-RU"/>
        </w:rPr>
        <w:t>Профил</w:t>
      </w:r>
      <w:r>
        <w:rPr>
          <w:rFonts w:ascii="Times New Roman" w:hAnsi="Times New Roman" w:cs="Times New Roman"/>
          <w:b/>
          <w:kern w:val="3"/>
          <w:sz w:val="24"/>
          <w:lang w:eastAsia="ru-RU"/>
        </w:rPr>
        <w:t>ь:</w:t>
      </w:r>
      <w:r w:rsidRPr="002E54BF">
        <w:rPr>
          <w:rFonts w:ascii="Times New Roman" w:hAnsi="Times New Roman" w:cs="Times New Roman"/>
          <w:b/>
          <w:kern w:val="3"/>
          <w:sz w:val="24"/>
          <w:lang w:eastAsia="ru-RU"/>
        </w:rPr>
        <w:t xml:space="preserve"> </w:t>
      </w:r>
      <w:r w:rsidR="00070A47">
        <w:rPr>
          <w:rFonts w:ascii="Times New Roman" w:hAnsi="Times New Roman" w:cs="Times New Roman"/>
          <w:kern w:val="3"/>
          <w:sz w:val="24"/>
          <w:lang w:eastAsia="ru-RU"/>
        </w:rPr>
        <w:t>Инвестиционный</w:t>
      </w:r>
      <w:r w:rsidR="00070A47" w:rsidRPr="002E54BF">
        <w:rPr>
          <w:rFonts w:ascii="Times New Roman" w:hAnsi="Times New Roman"/>
          <w:kern w:val="3"/>
          <w:sz w:val="24"/>
          <w:szCs w:val="22"/>
          <w:lang w:eastAsia="ru-RU"/>
        </w:rPr>
        <w:t xml:space="preserve"> </w:t>
      </w:r>
      <w:bookmarkStart w:id="0" w:name="_GoBack"/>
      <w:bookmarkEnd w:id="0"/>
      <w:r w:rsidRPr="002E54BF">
        <w:rPr>
          <w:rFonts w:ascii="Times New Roman" w:hAnsi="Times New Roman"/>
          <w:kern w:val="3"/>
          <w:sz w:val="24"/>
          <w:szCs w:val="22"/>
          <w:lang w:eastAsia="ru-RU"/>
        </w:rPr>
        <w:t>менеджмент</w:t>
      </w:r>
    </w:p>
    <w:p w:rsidR="00B85E98" w:rsidRPr="00985886" w:rsidRDefault="00B85E98" w:rsidP="00B85E98">
      <w:pPr>
        <w:widowControl w:val="0"/>
        <w:suppressAutoHyphens/>
        <w:overflowPunct w:val="0"/>
        <w:autoSpaceDE w:val="0"/>
        <w:autoSpaceDN w:val="0"/>
        <w:rPr>
          <w:rFonts w:cs="Times New Roman"/>
          <w:kern w:val="3"/>
          <w:lang w:eastAsia="ru-RU"/>
        </w:rPr>
      </w:pPr>
      <w:r w:rsidRPr="00985886">
        <w:rPr>
          <w:rFonts w:ascii="Times New Roman" w:hAnsi="Times New Roman" w:cs="Times New Roman"/>
          <w:b/>
          <w:kern w:val="3"/>
          <w:sz w:val="24"/>
          <w:lang w:eastAsia="ru-RU"/>
        </w:rPr>
        <w:t>Квалификация (степень) выпускника:</w:t>
      </w:r>
      <w:r>
        <w:rPr>
          <w:rFonts w:ascii="Times New Roman" w:hAnsi="Times New Roman" w:cs="Times New Roman"/>
          <w:b/>
          <w:kern w:val="3"/>
          <w:sz w:val="24"/>
          <w:lang w:eastAsia="ru-RU"/>
        </w:rPr>
        <w:t xml:space="preserve"> </w:t>
      </w:r>
      <w:r w:rsidRPr="00540E0F">
        <w:rPr>
          <w:rFonts w:ascii="Times New Roman" w:hAnsi="Times New Roman"/>
          <w:sz w:val="24"/>
          <w:szCs w:val="24"/>
          <w:lang w:eastAsia="ru-RU"/>
        </w:rPr>
        <w:t>бакалавр</w:t>
      </w:r>
    </w:p>
    <w:p w:rsidR="00B85E98" w:rsidRPr="00985886" w:rsidRDefault="00B85E98" w:rsidP="00B85E98">
      <w:pPr>
        <w:widowControl w:val="0"/>
        <w:suppressAutoHyphens/>
        <w:overflowPunct w:val="0"/>
        <w:autoSpaceDE w:val="0"/>
        <w:autoSpaceDN w:val="0"/>
        <w:rPr>
          <w:rFonts w:cs="Times New Roman"/>
          <w:kern w:val="3"/>
          <w:lang w:eastAsia="ru-RU"/>
        </w:rPr>
      </w:pPr>
      <w:r w:rsidRPr="00985886">
        <w:rPr>
          <w:rFonts w:ascii="Times New Roman" w:hAnsi="Times New Roman" w:cs="Times New Roman"/>
          <w:b/>
          <w:kern w:val="3"/>
          <w:sz w:val="24"/>
          <w:lang w:eastAsia="ru-RU"/>
        </w:rPr>
        <w:t>Форма обучения:</w:t>
      </w:r>
      <w:r>
        <w:rPr>
          <w:rFonts w:ascii="Times New Roman" w:hAnsi="Times New Roman" w:cs="Times New Roman"/>
          <w:b/>
          <w:kern w:val="3"/>
          <w:sz w:val="24"/>
          <w:lang w:eastAsia="ru-RU"/>
        </w:rPr>
        <w:t xml:space="preserve"> </w:t>
      </w:r>
      <w:r>
        <w:rPr>
          <w:rFonts w:ascii="Times New Roman" w:hAnsi="Times New Roman"/>
          <w:kern w:val="3"/>
          <w:sz w:val="24"/>
          <w:lang w:eastAsia="ru-RU"/>
        </w:rPr>
        <w:t>очная</w:t>
      </w:r>
    </w:p>
    <w:p w:rsidR="00B85E98" w:rsidRDefault="00B85E98" w:rsidP="005B4C2C">
      <w:pPr>
        <w:ind w:firstLine="567"/>
        <w:jc w:val="center"/>
        <w:rPr>
          <w:rFonts w:ascii="Times New Roman" w:eastAsia="MS Mincho" w:hAnsi="Times New Roman" w:cs="Times New Roman"/>
          <w:lang w:eastAsia="ru-RU"/>
        </w:rPr>
      </w:pPr>
    </w:p>
    <w:p w:rsidR="00B85E98" w:rsidRDefault="00B85E98" w:rsidP="00B85E98">
      <w:pPr>
        <w:widowControl w:val="0"/>
        <w:suppressAutoHyphens/>
        <w:overflowPunct w:val="0"/>
        <w:autoSpaceDE w:val="0"/>
        <w:autoSpaceDN w:val="0"/>
        <w:rPr>
          <w:rFonts w:ascii="Times New Roman" w:hAnsi="Times New Roman" w:cs="Times New Roman"/>
          <w:b/>
          <w:kern w:val="3"/>
          <w:sz w:val="24"/>
          <w:lang w:eastAsia="ru-RU"/>
        </w:rPr>
      </w:pPr>
      <w:r w:rsidRPr="00985886">
        <w:rPr>
          <w:rFonts w:ascii="Times New Roman" w:hAnsi="Times New Roman" w:cs="Times New Roman"/>
          <w:b/>
          <w:kern w:val="3"/>
          <w:sz w:val="24"/>
          <w:lang w:eastAsia="ru-RU"/>
        </w:rPr>
        <w:t>Цель освоения дисциплины:</w:t>
      </w:r>
      <w:r>
        <w:rPr>
          <w:rFonts w:ascii="Times New Roman" w:hAnsi="Times New Roman" w:cs="Times New Roman"/>
          <w:b/>
          <w:kern w:val="3"/>
          <w:sz w:val="24"/>
          <w:lang w:eastAsia="ru-RU"/>
        </w:rPr>
        <w:t xml:space="preserve"> </w:t>
      </w:r>
    </w:p>
    <w:p w:rsidR="00B85E98" w:rsidRDefault="00B85E98" w:rsidP="00B85E98">
      <w:pPr>
        <w:widowControl w:val="0"/>
        <w:suppressAutoHyphens/>
        <w:overflowPunct w:val="0"/>
        <w:autoSpaceDE w:val="0"/>
        <w:autoSpaceDN w:val="0"/>
        <w:rPr>
          <w:rFonts w:ascii="Times New Roman" w:hAnsi="Times New Roman"/>
          <w:kern w:val="3"/>
          <w:sz w:val="24"/>
          <w:lang w:eastAsia="ru-RU"/>
        </w:rPr>
      </w:pPr>
      <w:r w:rsidRPr="00985886">
        <w:rPr>
          <w:rFonts w:ascii="Times New Roman" w:hAnsi="Times New Roman" w:cs="Times New Roman"/>
          <w:kern w:val="3"/>
          <w:sz w:val="24"/>
          <w:lang w:eastAsia="ru-RU"/>
        </w:rPr>
        <w:t>Сформировать компетенци</w:t>
      </w:r>
      <w:r w:rsidRPr="00AA693D">
        <w:rPr>
          <w:rFonts w:ascii="Times New Roman" w:hAnsi="Times New Roman" w:cs="Times New Roman"/>
          <w:kern w:val="3"/>
          <w:sz w:val="24"/>
          <w:lang w:eastAsia="ru-RU"/>
        </w:rPr>
        <w:t>и</w:t>
      </w:r>
      <w:r w:rsidRPr="00985886">
        <w:rPr>
          <w:rFonts w:ascii="Times New Roman" w:hAnsi="Times New Roman" w:cs="Times New Roman"/>
          <w:kern w:val="3"/>
          <w:sz w:val="24"/>
          <w:lang w:eastAsia="ru-RU"/>
        </w:rPr>
        <w:t xml:space="preserve"> </w:t>
      </w:r>
    </w:p>
    <w:p w:rsidR="00B85E98" w:rsidRPr="005E0393" w:rsidRDefault="00B85E98" w:rsidP="00B85E98">
      <w:pPr>
        <w:ind w:firstLine="0"/>
        <w:jc w:val="center"/>
        <w:rPr>
          <w:rFonts w:ascii="Times New Roman" w:hAnsi="Times New Roman"/>
          <w:sz w:val="24"/>
          <w:szCs w:val="24"/>
        </w:rPr>
      </w:pPr>
      <w:r>
        <w:rPr>
          <w:rFonts w:ascii="Times New Roman" w:hAnsi="Times New Roman" w:cs="Times New Roman"/>
          <w:sz w:val="24"/>
          <w:lang w:eastAsia="ru-RU"/>
        </w:rPr>
        <w:t xml:space="preserve">- </w:t>
      </w:r>
      <w:r>
        <w:rPr>
          <w:rFonts w:ascii="Times New Roman" w:hAnsi="Times New Roman"/>
          <w:sz w:val="24"/>
          <w:szCs w:val="24"/>
        </w:rPr>
        <w:t xml:space="preserve">ПК-16 </w:t>
      </w:r>
      <w:r w:rsidRPr="00570FC8">
        <w:rPr>
          <w:rFonts w:ascii="Times New Roman" w:hAnsi="Times New Roman" w:cs="Times New Roman"/>
          <w:sz w:val="24"/>
          <w:lang w:eastAsia="ru-RU"/>
        </w:rPr>
        <w:t>Владение навыками оценки инвестиционных проектов, финансового планирования и прогнозирования с учетом роли финансовых рынков и институтов</w:t>
      </w:r>
    </w:p>
    <w:p w:rsidR="004A3828" w:rsidRDefault="004A3828" w:rsidP="005B4C2C">
      <w:pPr>
        <w:ind w:firstLine="567"/>
        <w:jc w:val="center"/>
        <w:rPr>
          <w:rFonts w:ascii="Times New Roman" w:hAnsi="Times New Roman" w:cs="Times New Roman"/>
          <w:sz w:val="24"/>
          <w:lang w:eastAsia="ru-RU"/>
        </w:rPr>
      </w:pPr>
    </w:p>
    <w:p w:rsidR="00B85E98" w:rsidRPr="00985886" w:rsidRDefault="00B85E98" w:rsidP="00B85E98">
      <w:pPr>
        <w:widowControl w:val="0"/>
        <w:suppressAutoHyphens/>
        <w:overflowPunct w:val="0"/>
        <w:autoSpaceDE w:val="0"/>
        <w:autoSpaceDN w:val="0"/>
        <w:rPr>
          <w:rFonts w:cs="Times New Roman"/>
          <w:kern w:val="3"/>
          <w:lang w:eastAsia="ru-RU"/>
        </w:rPr>
      </w:pPr>
      <w:r w:rsidRPr="00985886">
        <w:rPr>
          <w:rFonts w:ascii="Times New Roman" w:hAnsi="Times New Roman" w:cs="Times New Roman"/>
          <w:b/>
          <w:kern w:val="3"/>
          <w:sz w:val="24"/>
          <w:lang w:eastAsia="ru-RU"/>
        </w:rPr>
        <w:t>План курса:</w:t>
      </w:r>
    </w:p>
    <w:p w:rsidR="00B85E98" w:rsidRDefault="00B85E98" w:rsidP="00B85E98">
      <w:pPr>
        <w:ind w:firstLine="567"/>
        <w:rPr>
          <w:rFonts w:ascii="Times New Roman" w:hAnsi="Times New Roman" w:cs="Times New Roman"/>
          <w:sz w:val="24"/>
          <w:szCs w:val="24"/>
        </w:rPr>
      </w:pPr>
      <w:r w:rsidRPr="00E3005D">
        <w:rPr>
          <w:rFonts w:ascii="Times New Roman" w:hAnsi="Times New Roman" w:cs="Times New Roman"/>
          <w:sz w:val="24"/>
          <w:szCs w:val="24"/>
        </w:rPr>
        <w:t>Тема 1</w:t>
      </w:r>
      <w:r>
        <w:rPr>
          <w:rFonts w:ascii="Times New Roman" w:hAnsi="Times New Roman" w:cs="Times New Roman"/>
          <w:sz w:val="24"/>
          <w:szCs w:val="24"/>
        </w:rPr>
        <w:t xml:space="preserve">. </w:t>
      </w:r>
      <w:r w:rsidRPr="00E3005D">
        <w:rPr>
          <w:rFonts w:ascii="Times New Roman" w:hAnsi="Times New Roman" w:cs="Times New Roman"/>
          <w:sz w:val="24"/>
          <w:szCs w:val="24"/>
        </w:rPr>
        <w:t>Современные тенденции развития международных валютных рынков. Факторный анализ</w:t>
      </w:r>
    </w:p>
    <w:p w:rsidR="00B85E98" w:rsidRDefault="00B85E98" w:rsidP="00B85E98">
      <w:pPr>
        <w:ind w:firstLine="567"/>
        <w:rPr>
          <w:rFonts w:ascii="Times New Roman" w:hAnsi="Times New Roman" w:cs="Times New Roman"/>
          <w:sz w:val="24"/>
          <w:szCs w:val="24"/>
        </w:rPr>
      </w:pPr>
      <w:r w:rsidRPr="00E3005D">
        <w:rPr>
          <w:rFonts w:ascii="Times New Roman" w:hAnsi="Times New Roman" w:cs="Times New Roman"/>
          <w:sz w:val="24"/>
          <w:szCs w:val="24"/>
        </w:rPr>
        <w:t>Определение международных валютных операций. Характеристика валютных рынков. Денежные рынки и депозитные операции. Риски международных операций и возможности управления рисками. Рост значимости международных финансовых центров. Основные рынки и предоставляемые услуги.</w:t>
      </w:r>
    </w:p>
    <w:p w:rsidR="00B85E98" w:rsidRDefault="00B85E98" w:rsidP="00B85E98">
      <w:pPr>
        <w:ind w:firstLine="567"/>
        <w:rPr>
          <w:rFonts w:ascii="Times New Roman" w:hAnsi="Times New Roman" w:cs="Times New Roman"/>
          <w:sz w:val="24"/>
          <w:szCs w:val="24"/>
        </w:rPr>
      </w:pPr>
      <w:r w:rsidRPr="00E3005D">
        <w:rPr>
          <w:rFonts w:ascii="Times New Roman" w:hAnsi="Times New Roman" w:cs="Times New Roman"/>
          <w:sz w:val="24"/>
          <w:szCs w:val="24"/>
        </w:rPr>
        <w:t>Тема 2</w:t>
      </w:r>
      <w:r>
        <w:rPr>
          <w:rFonts w:ascii="Times New Roman" w:hAnsi="Times New Roman" w:cs="Times New Roman"/>
          <w:sz w:val="24"/>
          <w:szCs w:val="24"/>
        </w:rPr>
        <w:t xml:space="preserve">. </w:t>
      </w:r>
      <w:r w:rsidRPr="00E3005D">
        <w:rPr>
          <w:rFonts w:ascii="Times New Roman" w:hAnsi="Times New Roman" w:cs="Times New Roman"/>
          <w:sz w:val="24"/>
          <w:szCs w:val="24"/>
        </w:rPr>
        <w:t>Инфраструктура валютных рынков</w:t>
      </w:r>
    </w:p>
    <w:p w:rsidR="00B85E98" w:rsidRDefault="00B85E98" w:rsidP="00B85E98">
      <w:pPr>
        <w:ind w:firstLine="567"/>
        <w:rPr>
          <w:rFonts w:ascii="Times New Roman" w:hAnsi="Times New Roman" w:cs="Times New Roman"/>
          <w:sz w:val="24"/>
          <w:szCs w:val="24"/>
        </w:rPr>
      </w:pPr>
      <w:r w:rsidRPr="00E3005D">
        <w:rPr>
          <w:rFonts w:ascii="Times New Roman" w:hAnsi="Times New Roman" w:cs="Times New Roman"/>
          <w:sz w:val="24"/>
          <w:szCs w:val="24"/>
        </w:rPr>
        <w:t>Участники валютного рынка. Открытая валютная позиция. Арбитражные и клиентские конверсионные операции. Стратегии торговли валютой. Множественность валютных курсов. Кросс-курсы. Работа торгового зала, ведение переговоров и заключение сделок. Платежные инструкции. Система SWIFT. Правовая ответственность дилеров, урегулирование спорных ситуаций. Лимиты, используемые в дилинге. Информационные и торговые системы. Управление и контроль за операциями.</w:t>
      </w:r>
    </w:p>
    <w:p w:rsidR="00B85E98" w:rsidRDefault="00B85E98" w:rsidP="00B85E98">
      <w:pPr>
        <w:ind w:firstLine="567"/>
        <w:rPr>
          <w:rFonts w:ascii="Times New Roman" w:hAnsi="Times New Roman" w:cs="Times New Roman"/>
          <w:sz w:val="24"/>
          <w:szCs w:val="24"/>
        </w:rPr>
      </w:pPr>
      <w:r w:rsidRPr="00E3005D">
        <w:rPr>
          <w:rFonts w:ascii="Times New Roman" w:hAnsi="Times New Roman" w:cs="Times New Roman"/>
          <w:sz w:val="24"/>
          <w:szCs w:val="24"/>
        </w:rPr>
        <w:t>Тема 3</w:t>
      </w:r>
      <w:r>
        <w:rPr>
          <w:rFonts w:ascii="Times New Roman" w:hAnsi="Times New Roman" w:cs="Times New Roman"/>
          <w:sz w:val="24"/>
          <w:szCs w:val="24"/>
        </w:rPr>
        <w:t xml:space="preserve">. </w:t>
      </w:r>
      <w:r w:rsidRPr="00E3005D">
        <w:rPr>
          <w:rFonts w:ascii="Times New Roman" w:hAnsi="Times New Roman" w:cs="Times New Roman"/>
          <w:sz w:val="24"/>
          <w:szCs w:val="24"/>
        </w:rPr>
        <w:t>Введение в опе</w:t>
      </w:r>
      <w:r>
        <w:rPr>
          <w:rFonts w:ascii="Times New Roman" w:hAnsi="Times New Roman" w:cs="Times New Roman"/>
          <w:sz w:val="24"/>
          <w:szCs w:val="24"/>
        </w:rPr>
        <w:t>рации на срочном рынке. FX своп</w:t>
      </w:r>
    </w:p>
    <w:p w:rsidR="00B85E98" w:rsidRDefault="00B85E98" w:rsidP="00B85E98">
      <w:pPr>
        <w:ind w:firstLine="567"/>
        <w:rPr>
          <w:rFonts w:ascii="Times New Roman" w:hAnsi="Times New Roman" w:cs="Times New Roman"/>
          <w:sz w:val="24"/>
          <w:szCs w:val="24"/>
        </w:rPr>
      </w:pPr>
      <w:r w:rsidRPr="00E3005D">
        <w:rPr>
          <w:rFonts w:ascii="Times New Roman" w:hAnsi="Times New Roman" w:cs="Times New Roman"/>
          <w:sz w:val="24"/>
          <w:szCs w:val="24"/>
        </w:rPr>
        <w:t>Определение форвардных курсов на основе курса спот и процентного дифференциала. Техника торговли на срочном рынке. Использование форвардных сделок для хеджирования рисков. Расчет форвардных кросс-курсов. Определение форвардных курсов для не стандартных дат валютирования. Концепция арбитража и операций FX swap. Использование FX swap для хеджирования форвардных позиций, альтернативы кредитованию и арбитража. Создание и применение синтетических валютных активов и пассивов (Кейс-стади на расчет и использование форвардов и FX swap).</w:t>
      </w:r>
    </w:p>
    <w:p w:rsidR="00B85E98" w:rsidRDefault="00B85E98" w:rsidP="00B85E98">
      <w:pPr>
        <w:ind w:firstLine="567"/>
        <w:rPr>
          <w:rFonts w:ascii="Times New Roman" w:hAnsi="Times New Roman" w:cs="Times New Roman"/>
          <w:sz w:val="24"/>
          <w:szCs w:val="24"/>
        </w:rPr>
      </w:pPr>
      <w:r w:rsidRPr="00E3005D">
        <w:rPr>
          <w:rFonts w:ascii="Times New Roman" w:hAnsi="Times New Roman" w:cs="Times New Roman"/>
          <w:sz w:val="24"/>
          <w:szCs w:val="24"/>
        </w:rPr>
        <w:t>Тема 4</w:t>
      </w:r>
      <w:r>
        <w:rPr>
          <w:rFonts w:ascii="Times New Roman" w:hAnsi="Times New Roman" w:cs="Times New Roman"/>
          <w:sz w:val="24"/>
          <w:szCs w:val="24"/>
        </w:rPr>
        <w:t xml:space="preserve">. </w:t>
      </w:r>
      <w:r w:rsidRPr="00E3005D">
        <w:rPr>
          <w:rFonts w:ascii="Times New Roman" w:hAnsi="Times New Roman" w:cs="Times New Roman"/>
          <w:sz w:val="24"/>
          <w:szCs w:val="24"/>
        </w:rPr>
        <w:t>Сделки</w:t>
      </w:r>
      <w:r>
        <w:rPr>
          <w:rFonts w:ascii="Times New Roman" w:hAnsi="Times New Roman" w:cs="Times New Roman"/>
          <w:sz w:val="24"/>
          <w:szCs w:val="24"/>
        </w:rPr>
        <w:t xml:space="preserve"> </w:t>
      </w:r>
      <w:r w:rsidRPr="00E3005D">
        <w:rPr>
          <w:rFonts w:ascii="Times New Roman" w:hAnsi="Times New Roman" w:cs="Times New Roman"/>
          <w:sz w:val="24"/>
          <w:szCs w:val="24"/>
        </w:rPr>
        <w:t xml:space="preserve">FRA. </w:t>
      </w:r>
      <w:r>
        <w:rPr>
          <w:rFonts w:ascii="Times New Roman" w:hAnsi="Times New Roman" w:cs="Times New Roman"/>
          <w:sz w:val="24"/>
          <w:szCs w:val="24"/>
        </w:rPr>
        <w:t>Процентные и валютные свопы</w:t>
      </w:r>
    </w:p>
    <w:p w:rsidR="00B85E98" w:rsidRPr="00E3005D" w:rsidRDefault="00B85E98" w:rsidP="00B85E98">
      <w:pPr>
        <w:tabs>
          <w:tab w:val="right" w:leader="underscore" w:pos="9639"/>
        </w:tabs>
        <w:ind w:firstLine="0"/>
        <w:rPr>
          <w:rFonts w:ascii="Times New Roman" w:hAnsi="Times New Roman" w:cs="Times New Roman"/>
          <w:sz w:val="24"/>
          <w:szCs w:val="24"/>
        </w:rPr>
      </w:pPr>
      <w:r w:rsidRPr="00E3005D">
        <w:rPr>
          <w:rFonts w:ascii="Times New Roman" w:hAnsi="Times New Roman" w:cs="Times New Roman"/>
          <w:sz w:val="24"/>
          <w:szCs w:val="24"/>
        </w:rPr>
        <w:t>Ценообразование FRA на основе ставок денежного рынка. Практика торговли контрактами FRA. Возможности использования сделок FRA. Сравнение FRA с процентными фьючерсами, арбитраж.</w:t>
      </w:r>
    </w:p>
    <w:p w:rsidR="00B85E98" w:rsidRPr="00E3005D" w:rsidRDefault="00B85E98" w:rsidP="00B85E98">
      <w:pPr>
        <w:tabs>
          <w:tab w:val="right" w:leader="underscore" w:pos="9639"/>
        </w:tabs>
        <w:ind w:firstLine="0"/>
        <w:rPr>
          <w:rFonts w:ascii="Times New Roman" w:hAnsi="Times New Roman" w:cs="Times New Roman"/>
          <w:sz w:val="24"/>
          <w:szCs w:val="24"/>
        </w:rPr>
      </w:pPr>
      <w:r w:rsidRPr="00E3005D">
        <w:rPr>
          <w:rFonts w:ascii="Times New Roman" w:hAnsi="Times New Roman" w:cs="Times New Roman"/>
          <w:sz w:val="24"/>
          <w:szCs w:val="24"/>
        </w:rPr>
        <w:t>Конструкция процентного свопа, использование для спекуляции и хеджирования. Управление доходностью: арбитраж с инструментами денежного рынка, арбитраж с производными инструментами. Рынок процентных свопов и техника торговли. Ценообразование и риски.</w:t>
      </w:r>
    </w:p>
    <w:p w:rsidR="00B85E98" w:rsidRDefault="00B85E98" w:rsidP="00B85E98">
      <w:pPr>
        <w:ind w:firstLine="567"/>
        <w:rPr>
          <w:rFonts w:ascii="Times New Roman" w:hAnsi="Times New Roman" w:cs="Times New Roman"/>
          <w:sz w:val="24"/>
          <w:szCs w:val="24"/>
        </w:rPr>
      </w:pPr>
      <w:r w:rsidRPr="00E3005D">
        <w:rPr>
          <w:rFonts w:ascii="Times New Roman" w:hAnsi="Times New Roman" w:cs="Times New Roman"/>
          <w:sz w:val="24"/>
          <w:szCs w:val="24"/>
        </w:rPr>
        <w:t>Конструкция валютного свопа, использование его для спекуляции и хеджирования. Управление доходностью: арбитраж с инструментами денежного рынка, арбитраж с LFTX. Рынок валютных свопов и техника торговли. Ценообразование и риски.</w:t>
      </w:r>
    </w:p>
    <w:p w:rsidR="00B85E98" w:rsidRDefault="00B85E98" w:rsidP="00B85E98">
      <w:pPr>
        <w:ind w:firstLine="567"/>
        <w:rPr>
          <w:rFonts w:ascii="Times New Roman" w:hAnsi="Times New Roman" w:cs="Times New Roman"/>
          <w:sz w:val="24"/>
          <w:szCs w:val="24"/>
        </w:rPr>
      </w:pPr>
      <w:r w:rsidRPr="00E3005D">
        <w:rPr>
          <w:rFonts w:ascii="Times New Roman" w:hAnsi="Times New Roman" w:cs="Times New Roman"/>
          <w:sz w:val="24"/>
          <w:szCs w:val="24"/>
        </w:rPr>
        <w:t>Тема 5</w:t>
      </w:r>
      <w:r>
        <w:rPr>
          <w:rFonts w:ascii="Times New Roman" w:hAnsi="Times New Roman" w:cs="Times New Roman"/>
          <w:sz w:val="24"/>
          <w:szCs w:val="24"/>
        </w:rPr>
        <w:t xml:space="preserve">. </w:t>
      </w:r>
      <w:r w:rsidRPr="00E3005D">
        <w:rPr>
          <w:rFonts w:ascii="Times New Roman" w:hAnsi="Times New Roman" w:cs="Times New Roman"/>
          <w:sz w:val="24"/>
          <w:szCs w:val="24"/>
        </w:rPr>
        <w:t>Управление рисками при торговле валютой</w:t>
      </w:r>
    </w:p>
    <w:p w:rsidR="00B85E98" w:rsidRPr="00E3005D" w:rsidRDefault="00B85E98" w:rsidP="00B85E98">
      <w:pPr>
        <w:tabs>
          <w:tab w:val="right" w:leader="underscore" w:pos="9639"/>
        </w:tabs>
        <w:ind w:firstLine="0"/>
        <w:rPr>
          <w:rFonts w:ascii="Times New Roman" w:hAnsi="Times New Roman" w:cs="Times New Roman"/>
          <w:sz w:val="24"/>
          <w:szCs w:val="24"/>
        </w:rPr>
      </w:pPr>
      <w:r w:rsidRPr="00E3005D">
        <w:rPr>
          <w:rFonts w:ascii="Times New Roman" w:hAnsi="Times New Roman" w:cs="Times New Roman"/>
          <w:sz w:val="24"/>
          <w:szCs w:val="24"/>
        </w:rPr>
        <w:lastRenderedPageBreak/>
        <w:t xml:space="preserve">Страновые риски. Причины экспансии внешней задолженности. Инфляция и процентные ставки в начале 70-х, рост цен на биржевые товары. Рост дефицита торгового баланса в развивающихся странах. Долговой кризис развивающихся стран </w:t>
      </w:r>
      <w:smartTag w:uri="urn:schemas-microsoft-com:office:smarttags" w:element="metricconverter">
        <w:smartTagPr>
          <w:attr w:name="ProductID" w:val="1982 г"/>
        </w:smartTagPr>
        <w:r w:rsidRPr="00E3005D">
          <w:rPr>
            <w:rFonts w:ascii="Times New Roman" w:hAnsi="Times New Roman" w:cs="Times New Roman"/>
            <w:sz w:val="24"/>
            <w:szCs w:val="24"/>
          </w:rPr>
          <w:t>1982 г</w:t>
        </w:r>
      </w:smartTag>
      <w:r w:rsidRPr="00E3005D">
        <w:rPr>
          <w:rFonts w:ascii="Times New Roman" w:hAnsi="Times New Roman" w:cs="Times New Roman"/>
          <w:sz w:val="24"/>
          <w:szCs w:val="24"/>
        </w:rPr>
        <w:t>. Возможности предоставления международной помощи странам, переживающим долговой кризис. Кризис 1997 года в Азии. Аргентинский кризис.</w:t>
      </w:r>
    </w:p>
    <w:p w:rsidR="00B85E98" w:rsidRDefault="00B85E98" w:rsidP="00B85E98">
      <w:pPr>
        <w:ind w:firstLine="567"/>
        <w:rPr>
          <w:rFonts w:ascii="Times New Roman" w:hAnsi="Times New Roman" w:cs="Times New Roman"/>
          <w:sz w:val="24"/>
          <w:szCs w:val="24"/>
        </w:rPr>
      </w:pPr>
      <w:r w:rsidRPr="00E3005D">
        <w:rPr>
          <w:rFonts w:ascii="Times New Roman" w:hAnsi="Times New Roman" w:cs="Times New Roman"/>
          <w:sz w:val="24"/>
          <w:szCs w:val="24"/>
        </w:rPr>
        <w:t>Классификация источников валютного риска. Модели оценки рисков. Использование методики Value-at-Risk для анализа риска валютного портфеля. Ограничения VAR при значительном отклонении реального распределения вероятности от нормального. Моделирование риска финансовых инструментов. Риск форвардных контрактов. Использование VAR для оценки риска валютных опционов. Агрегирование рыночных рисков, связанных с ценовой чувствительностью опционов. Влияние внесения изменений в корреляционную матрицу, построенную на основе исторических данных. Сохранение устойчивости оценок VAR (Кейс стади на управление рисками).</w:t>
      </w:r>
    </w:p>
    <w:p w:rsidR="00B85E98" w:rsidRDefault="00B85E98" w:rsidP="00B85E98">
      <w:pPr>
        <w:ind w:firstLine="567"/>
        <w:rPr>
          <w:rFonts w:ascii="Times New Roman" w:hAnsi="Times New Roman" w:cs="Times New Roman"/>
          <w:sz w:val="24"/>
          <w:szCs w:val="24"/>
        </w:rPr>
      </w:pPr>
      <w:r w:rsidRPr="00E3005D">
        <w:rPr>
          <w:rFonts w:ascii="Times New Roman" w:hAnsi="Times New Roman" w:cs="Times New Roman"/>
          <w:sz w:val="24"/>
          <w:szCs w:val="24"/>
        </w:rPr>
        <w:t>Тема 6</w:t>
      </w:r>
      <w:r>
        <w:rPr>
          <w:rFonts w:ascii="Times New Roman" w:hAnsi="Times New Roman" w:cs="Times New Roman"/>
          <w:sz w:val="24"/>
          <w:szCs w:val="24"/>
        </w:rPr>
        <w:t xml:space="preserve">. </w:t>
      </w:r>
      <w:r w:rsidRPr="00E3005D">
        <w:rPr>
          <w:rFonts w:ascii="Times New Roman" w:hAnsi="Times New Roman" w:cs="Times New Roman"/>
          <w:sz w:val="24"/>
          <w:szCs w:val="24"/>
        </w:rPr>
        <w:t>Управление валютными операциями</w:t>
      </w:r>
    </w:p>
    <w:p w:rsidR="00B85E98" w:rsidRDefault="00B85E98" w:rsidP="00B85E98">
      <w:pPr>
        <w:ind w:firstLine="567"/>
        <w:rPr>
          <w:rFonts w:ascii="Times New Roman" w:hAnsi="Times New Roman" w:cs="Times New Roman"/>
          <w:sz w:val="24"/>
          <w:szCs w:val="24"/>
        </w:rPr>
      </w:pPr>
      <w:r w:rsidRPr="00E3005D">
        <w:rPr>
          <w:rFonts w:ascii="Times New Roman" w:hAnsi="Times New Roman" w:cs="Times New Roman"/>
          <w:sz w:val="24"/>
          <w:szCs w:val="24"/>
        </w:rPr>
        <w:t>Организация взаимодействия франт, мидл и бэк офисов. Контроль за операциями. Отслеживание лимитов, несанкционированных сделок. Международные стандарты контроля и их применимость к российскому рынку.</w:t>
      </w:r>
    </w:p>
    <w:p w:rsidR="00B85E98" w:rsidRDefault="00B85E98" w:rsidP="00B85E98">
      <w:pPr>
        <w:ind w:firstLine="567"/>
        <w:rPr>
          <w:rFonts w:ascii="Times New Roman" w:hAnsi="Times New Roman" w:cs="Times New Roman"/>
          <w:sz w:val="24"/>
          <w:szCs w:val="24"/>
        </w:rPr>
      </w:pPr>
    </w:p>
    <w:p w:rsidR="00B85E98" w:rsidRDefault="00B85E98" w:rsidP="00B85E98">
      <w:pPr>
        <w:ind w:firstLine="567"/>
        <w:rPr>
          <w:rFonts w:ascii="Times New Roman" w:hAnsi="Times New Roman" w:cs="Times New Roman"/>
          <w:sz w:val="24"/>
          <w:szCs w:val="24"/>
        </w:rPr>
      </w:pPr>
    </w:p>
    <w:p w:rsidR="00B85E98" w:rsidRPr="0039661E" w:rsidRDefault="00B85E98" w:rsidP="00B85E98">
      <w:pPr>
        <w:widowControl w:val="0"/>
        <w:suppressAutoHyphens/>
        <w:overflowPunct w:val="0"/>
        <w:autoSpaceDE w:val="0"/>
        <w:autoSpaceDN w:val="0"/>
        <w:rPr>
          <w:rFonts w:cs="Times New Roman"/>
          <w:kern w:val="3"/>
          <w:sz w:val="24"/>
          <w:szCs w:val="24"/>
          <w:lang w:eastAsia="ru-RU"/>
        </w:rPr>
      </w:pPr>
      <w:r w:rsidRPr="0039661E">
        <w:rPr>
          <w:rFonts w:ascii="Times New Roman" w:hAnsi="Times New Roman" w:cs="Times New Roman"/>
          <w:b/>
          <w:kern w:val="3"/>
          <w:sz w:val="24"/>
          <w:szCs w:val="24"/>
          <w:lang w:eastAsia="ru-RU"/>
        </w:rPr>
        <w:t>Формы</w:t>
      </w:r>
      <w:r w:rsidRPr="0039661E">
        <w:rPr>
          <w:rFonts w:ascii="Open Sans" w:eastAsia="Open Sans" w:hAnsi="Open Sans" w:cs="Open Sans"/>
          <w:b/>
          <w:kern w:val="3"/>
          <w:sz w:val="24"/>
          <w:szCs w:val="24"/>
          <w:lang w:eastAsia="ru-RU"/>
        </w:rPr>
        <w:t xml:space="preserve"> </w:t>
      </w:r>
      <w:r w:rsidRPr="0039661E">
        <w:rPr>
          <w:rFonts w:ascii="Times New Roman" w:hAnsi="Times New Roman" w:cs="Times New Roman"/>
          <w:b/>
          <w:kern w:val="3"/>
          <w:sz w:val="24"/>
          <w:szCs w:val="24"/>
          <w:lang w:eastAsia="ru-RU"/>
        </w:rPr>
        <w:t>текущего</w:t>
      </w:r>
      <w:r w:rsidRPr="0039661E">
        <w:rPr>
          <w:rFonts w:ascii="Open Sans" w:eastAsia="Open Sans" w:hAnsi="Open Sans" w:cs="Open Sans"/>
          <w:b/>
          <w:kern w:val="3"/>
          <w:sz w:val="24"/>
          <w:szCs w:val="24"/>
          <w:lang w:eastAsia="ru-RU"/>
        </w:rPr>
        <w:t xml:space="preserve"> </w:t>
      </w:r>
      <w:r w:rsidRPr="0039661E">
        <w:rPr>
          <w:rFonts w:ascii="Times New Roman" w:hAnsi="Times New Roman" w:cs="Times New Roman"/>
          <w:b/>
          <w:kern w:val="3"/>
          <w:sz w:val="24"/>
          <w:szCs w:val="24"/>
          <w:lang w:eastAsia="ru-RU"/>
        </w:rPr>
        <w:t>контроля</w:t>
      </w:r>
      <w:r w:rsidRPr="0039661E">
        <w:rPr>
          <w:rFonts w:ascii="Open Sans" w:eastAsia="Open Sans" w:hAnsi="Open Sans" w:cs="Open Sans"/>
          <w:b/>
          <w:kern w:val="3"/>
          <w:sz w:val="24"/>
          <w:szCs w:val="24"/>
          <w:lang w:eastAsia="ru-RU"/>
        </w:rPr>
        <w:t xml:space="preserve"> </w:t>
      </w:r>
      <w:r w:rsidRPr="0039661E">
        <w:rPr>
          <w:rFonts w:ascii="Times New Roman" w:hAnsi="Times New Roman" w:cs="Times New Roman"/>
          <w:b/>
          <w:kern w:val="3"/>
          <w:sz w:val="24"/>
          <w:szCs w:val="24"/>
          <w:lang w:eastAsia="ru-RU"/>
        </w:rPr>
        <w:t>и</w:t>
      </w:r>
      <w:r w:rsidRPr="0039661E">
        <w:rPr>
          <w:rFonts w:ascii="Open Sans" w:eastAsia="Open Sans" w:hAnsi="Open Sans" w:cs="Open Sans"/>
          <w:b/>
          <w:kern w:val="3"/>
          <w:sz w:val="24"/>
          <w:szCs w:val="24"/>
          <w:lang w:eastAsia="ru-RU"/>
        </w:rPr>
        <w:t xml:space="preserve"> </w:t>
      </w:r>
      <w:r w:rsidRPr="0039661E">
        <w:rPr>
          <w:rFonts w:ascii="Times New Roman" w:hAnsi="Times New Roman" w:cs="Times New Roman"/>
          <w:b/>
          <w:kern w:val="3"/>
          <w:sz w:val="24"/>
          <w:szCs w:val="24"/>
          <w:lang w:eastAsia="ru-RU"/>
        </w:rPr>
        <w:t>промежуточной</w:t>
      </w:r>
      <w:r w:rsidRPr="0039661E">
        <w:rPr>
          <w:rFonts w:ascii="Open Sans" w:eastAsia="Open Sans" w:hAnsi="Open Sans" w:cs="Open Sans"/>
          <w:b/>
          <w:kern w:val="3"/>
          <w:sz w:val="24"/>
          <w:szCs w:val="24"/>
          <w:lang w:eastAsia="ru-RU"/>
        </w:rPr>
        <w:t xml:space="preserve"> </w:t>
      </w:r>
      <w:r w:rsidRPr="0039661E">
        <w:rPr>
          <w:rFonts w:ascii="Times New Roman" w:hAnsi="Times New Roman" w:cs="Times New Roman"/>
          <w:b/>
          <w:kern w:val="3"/>
          <w:sz w:val="24"/>
          <w:szCs w:val="24"/>
          <w:lang w:eastAsia="ru-RU"/>
        </w:rPr>
        <w:t>аттестации</w:t>
      </w:r>
      <w:r w:rsidRPr="0039661E">
        <w:rPr>
          <w:rFonts w:ascii="Open Sans" w:eastAsia="Open Sans" w:hAnsi="Open Sans" w:cs="Open Sans"/>
          <w:b/>
          <w:kern w:val="3"/>
          <w:sz w:val="24"/>
          <w:szCs w:val="24"/>
          <w:lang w:eastAsia="ru-RU"/>
        </w:rPr>
        <w:t>:</w:t>
      </w:r>
    </w:p>
    <w:p w:rsidR="004A3828" w:rsidRPr="00B83957" w:rsidRDefault="004A3828" w:rsidP="00B83957">
      <w:pPr>
        <w:widowControl w:val="0"/>
        <w:autoSpaceDE w:val="0"/>
        <w:autoSpaceDN w:val="0"/>
        <w:adjustRightInd w:val="0"/>
        <w:ind w:firstLine="0"/>
        <w:rPr>
          <w:rFonts w:ascii="Times New Roman" w:hAnsi="Times New Roman" w:cs="Times New Roman"/>
          <w:sz w:val="24"/>
          <w:szCs w:val="24"/>
          <w:lang w:eastAsia="ru-RU"/>
        </w:rPr>
      </w:pPr>
    </w:p>
    <w:p w:rsidR="004A3828" w:rsidRPr="00286BAA" w:rsidRDefault="00B85E98" w:rsidP="00286BAA">
      <w:pPr>
        <w:widowControl w:val="0"/>
        <w:autoSpaceDE w:val="0"/>
        <w:autoSpaceDN w:val="0"/>
        <w:adjustRightInd w:val="0"/>
        <w:rPr>
          <w:rFonts w:ascii="Times New Roman" w:hAnsi="Times New Roman" w:cs="Times New Roman"/>
          <w:b/>
          <w:sz w:val="24"/>
          <w:szCs w:val="24"/>
          <w:lang w:eastAsia="ru-RU"/>
        </w:rPr>
      </w:pPr>
      <w:r w:rsidRPr="00286BAA">
        <w:rPr>
          <w:rFonts w:ascii="Times New Roman" w:hAnsi="Times New Roman" w:cs="Times New Roman"/>
          <w:b/>
          <w:sz w:val="24"/>
          <w:szCs w:val="24"/>
          <w:lang w:eastAsia="ru-RU"/>
        </w:rPr>
        <w:t xml:space="preserve">В ходе реализации дисциплины </w:t>
      </w:r>
      <w:r w:rsidR="00286BAA" w:rsidRPr="00286BAA">
        <w:rPr>
          <w:rFonts w:ascii="Times New Roman" w:hAnsi="Times New Roman" w:cs="Times New Roman"/>
          <w:b/>
          <w:sz w:val="24"/>
          <w:szCs w:val="24"/>
          <w:lang w:eastAsia="ru-RU"/>
        </w:rPr>
        <w:t xml:space="preserve">Б1.В.ДВ.2.2 </w:t>
      </w:r>
      <w:r w:rsidR="004A3828" w:rsidRPr="00286BAA">
        <w:rPr>
          <w:rFonts w:ascii="Times New Roman" w:hAnsi="Times New Roman" w:cs="Times New Roman"/>
          <w:b/>
          <w:sz w:val="24"/>
          <w:szCs w:val="24"/>
          <w:lang w:eastAsia="ru-RU"/>
        </w:rPr>
        <w:t xml:space="preserve">Валютный дилинг используются следующие методы текущего контроля и успеваемости обучающихся: </w:t>
      </w:r>
    </w:p>
    <w:p w:rsidR="004A3828" w:rsidRPr="00B83957" w:rsidRDefault="004A3828" w:rsidP="00B83957">
      <w:pPr>
        <w:widowControl w:val="0"/>
        <w:autoSpaceDE w:val="0"/>
        <w:autoSpaceDN w:val="0"/>
        <w:adjustRightInd w:val="0"/>
        <w:ind w:firstLine="0"/>
        <w:rPr>
          <w:rFonts w:ascii="Times New Roman" w:hAnsi="Times New Roman" w:cs="Times New Roman"/>
          <w:sz w:val="24"/>
          <w:szCs w:val="24"/>
          <w:lang w:eastAsia="ru-RU"/>
        </w:rPr>
      </w:pPr>
    </w:p>
    <w:p w:rsidR="004A3828" w:rsidRPr="00B83957" w:rsidRDefault="004A3828" w:rsidP="00B83957">
      <w:pPr>
        <w:widowControl w:val="0"/>
        <w:autoSpaceDE w:val="0"/>
        <w:autoSpaceDN w:val="0"/>
        <w:adjustRightInd w:val="0"/>
        <w:ind w:firstLine="0"/>
        <w:rPr>
          <w:rFonts w:ascii="Times New Roman" w:hAnsi="Times New Roman" w:cs="Times New Roman"/>
          <w:sz w:val="24"/>
          <w:szCs w:val="24"/>
          <w:lang w:eastAsia="ru-RU"/>
        </w:rPr>
      </w:pPr>
      <w:r w:rsidRPr="00B83957">
        <w:rPr>
          <w:rFonts w:ascii="Times New Roman" w:hAnsi="Times New Roman" w:cs="Times New Roman"/>
          <w:sz w:val="24"/>
          <w:szCs w:val="24"/>
          <w:lang w:eastAsia="ru-RU"/>
        </w:rPr>
        <w:t xml:space="preserve">– при проведении занятий лекционного типа: </w:t>
      </w:r>
      <w:r>
        <w:rPr>
          <w:rFonts w:ascii="Times New Roman" w:hAnsi="Times New Roman" w:cs="Times New Roman"/>
          <w:sz w:val="24"/>
          <w:szCs w:val="24"/>
          <w:lang w:eastAsia="ru-RU"/>
        </w:rPr>
        <w:t xml:space="preserve"> </w:t>
      </w:r>
      <w:r w:rsidRPr="00CC78DD">
        <w:rPr>
          <w:rFonts w:ascii="Times New Roman" w:hAnsi="Times New Roman" w:cs="Times New Roman"/>
          <w:sz w:val="24"/>
          <w:szCs w:val="24"/>
          <w:lang w:eastAsia="ru-RU"/>
        </w:rPr>
        <w:t>опрос (О)</w:t>
      </w:r>
    </w:p>
    <w:p w:rsidR="004A3828" w:rsidRPr="00CC78DD" w:rsidRDefault="004A3828" w:rsidP="00B83957">
      <w:pPr>
        <w:widowControl w:val="0"/>
        <w:autoSpaceDE w:val="0"/>
        <w:autoSpaceDN w:val="0"/>
        <w:adjustRightInd w:val="0"/>
        <w:ind w:firstLine="0"/>
        <w:rPr>
          <w:rFonts w:ascii="Times New Roman" w:hAnsi="Times New Roman" w:cs="Times New Roman"/>
          <w:sz w:val="24"/>
          <w:szCs w:val="24"/>
          <w:lang w:eastAsia="ru-RU"/>
        </w:rPr>
      </w:pPr>
      <w:r w:rsidRPr="00B83957">
        <w:rPr>
          <w:rFonts w:ascii="Times New Roman" w:hAnsi="Times New Roman" w:cs="Times New Roman"/>
          <w:sz w:val="24"/>
          <w:szCs w:val="24"/>
          <w:lang w:eastAsia="ru-RU"/>
        </w:rPr>
        <w:t xml:space="preserve">– при проведении занятий семинарского типа: </w:t>
      </w:r>
      <w:r w:rsidRPr="00CC78DD">
        <w:rPr>
          <w:rFonts w:ascii="Times New Roman" w:hAnsi="Times New Roman" w:cs="Times New Roman"/>
          <w:sz w:val="24"/>
          <w:szCs w:val="24"/>
          <w:lang w:eastAsia="ru-RU"/>
        </w:rPr>
        <w:t>контрольная работа (КР)</w:t>
      </w:r>
    </w:p>
    <w:p w:rsidR="00286BAA" w:rsidRPr="00286BAA" w:rsidRDefault="00286BAA" w:rsidP="00286BAA">
      <w:pPr>
        <w:widowControl w:val="0"/>
        <w:suppressAutoHyphens/>
        <w:overflowPunct w:val="0"/>
        <w:autoSpaceDE w:val="0"/>
        <w:autoSpaceDN w:val="0"/>
        <w:rPr>
          <w:rFonts w:ascii="Times New Roman" w:hAnsi="Times New Roman" w:cs="Times New Roman"/>
          <w:b/>
          <w:kern w:val="3"/>
          <w:sz w:val="24"/>
          <w:szCs w:val="24"/>
          <w:lang w:eastAsia="ru-RU"/>
        </w:rPr>
      </w:pPr>
    </w:p>
    <w:p w:rsidR="004A3828" w:rsidRPr="00286BAA" w:rsidRDefault="004A3828" w:rsidP="00286BAA">
      <w:pPr>
        <w:widowControl w:val="0"/>
        <w:suppressAutoHyphens/>
        <w:overflowPunct w:val="0"/>
        <w:autoSpaceDE w:val="0"/>
        <w:autoSpaceDN w:val="0"/>
        <w:rPr>
          <w:rFonts w:ascii="Times New Roman" w:hAnsi="Times New Roman" w:cs="Times New Roman"/>
          <w:b/>
          <w:kern w:val="3"/>
          <w:sz w:val="24"/>
          <w:szCs w:val="24"/>
          <w:lang w:eastAsia="ru-RU"/>
        </w:rPr>
      </w:pPr>
      <w:r w:rsidRPr="00286BAA">
        <w:rPr>
          <w:rFonts w:ascii="Times New Roman" w:hAnsi="Times New Roman" w:cs="Times New Roman"/>
          <w:b/>
          <w:kern w:val="3"/>
          <w:sz w:val="24"/>
          <w:szCs w:val="24"/>
          <w:lang w:eastAsia="ru-RU"/>
        </w:rPr>
        <w:t xml:space="preserve">Промежуточная аттестация проводится в форме: зачет </w:t>
      </w:r>
    </w:p>
    <w:p w:rsidR="004A3828" w:rsidRPr="008E3DE2" w:rsidRDefault="004A3828" w:rsidP="005B4C2C">
      <w:pPr>
        <w:tabs>
          <w:tab w:val="left" w:pos="0"/>
          <w:tab w:val="left" w:pos="540"/>
          <w:tab w:val="num" w:pos="567"/>
        </w:tabs>
        <w:ind w:firstLine="567"/>
        <w:rPr>
          <w:rFonts w:ascii="Times New Roman" w:hAnsi="Times New Roman" w:cs="Times New Roman"/>
          <w:b/>
          <w:sz w:val="24"/>
        </w:rPr>
      </w:pPr>
    </w:p>
    <w:p w:rsidR="004A3828" w:rsidRPr="00286BAA" w:rsidRDefault="004A3828" w:rsidP="00286BAA">
      <w:pPr>
        <w:tabs>
          <w:tab w:val="left" w:pos="993"/>
          <w:tab w:val="left" w:pos="1080"/>
          <w:tab w:val="right" w:leader="underscore" w:pos="9639"/>
        </w:tabs>
        <w:rPr>
          <w:rFonts w:ascii="Times New Roman" w:hAnsi="Times New Roman" w:cs="Times New Roman"/>
          <w:b/>
          <w:sz w:val="24"/>
          <w:szCs w:val="24"/>
        </w:rPr>
      </w:pPr>
      <w:r w:rsidRPr="00286BAA">
        <w:rPr>
          <w:rFonts w:ascii="Times New Roman" w:hAnsi="Times New Roman" w:cs="Times New Roman"/>
          <w:b/>
          <w:sz w:val="24"/>
          <w:szCs w:val="24"/>
        </w:rPr>
        <w:t>Основная литература:</w:t>
      </w:r>
    </w:p>
    <w:p w:rsidR="004A3828" w:rsidRPr="00D572DB" w:rsidRDefault="004A3828" w:rsidP="00D572DB">
      <w:pPr>
        <w:numPr>
          <w:ilvl w:val="0"/>
          <w:numId w:val="66"/>
        </w:numPr>
        <w:tabs>
          <w:tab w:val="left" w:pos="1080"/>
          <w:tab w:val="right" w:leader="underscore" w:pos="9639"/>
        </w:tabs>
        <w:ind w:left="0" w:firstLine="720"/>
        <w:rPr>
          <w:rFonts w:ascii="Times New Roman" w:hAnsi="Times New Roman" w:cs="Times New Roman"/>
          <w:sz w:val="24"/>
          <w:szCs w:val="24"/>
          <w:lang w:val="en-US"/>
        </w:rPr>
      </w:pPr>
      <w:r w:rsidRPr="00D572DB">
        <w:rPr>
          <w:rFonts w:ascii="Times New Roman" w:hAnsi="Times New Roman" w:cs="Times New Roman"/>
          <w:sz w:val="24"/>
          <w:szCs w:val="24"/>
        </w:rPr>
        <w:t xml:space="preserve">«Международные валютно-кредитные </w:t>
      </w:r>
      <w:r w:rsidR="00286BAA" w:rsidRPr="00D572DB">
        <w:rPr>
          <w:rFonts w:ascii="Times New Roman" w:hAnsi="Times New Roman" w:cs="Times New Roman"/>
          <w:sz w:val="24"/>
          <w:szCs w:val="24"/>
        </w:rPr>
        <w:t>отношения» под</w:t>
      </w:r>
      <w:r w:rsidRPr="00D572DB">
        <w:rPr>
          <w:rFonts w:ascii="Times New Roman" w:hAnsi="Times New Roman" w:cs="Times New Roman"/>
          <w:sz w:val="24"/>
          <w:szCs w:val="24"/>
        </w:rPr>
        <w:t>. ред. Красавиной</w:t>
      </w:r>
      <w:r w:rsidRPr="00D572DB">
        <w:rPr>
          <w:rFonts w:ascii="Times New Roman" w:hAnsi="Times New Roman" w:cs="Times New Roman"/>
          <w:sz w:val="24"/>
          <w:szCs w:val="24"/>
          <w:lang w:val="en-US"/>
        </w:rPr>
        <w:t xml:space="preserve"> </w:t>
      </w:r>
      <w:r w:rsidRPr="00D572DB">
        <w:rPr>
          <w:rFonts w:ascii="Times New Roman" w:hAnsi="Times New Roman" w:cs="Times New Roman"/>
          <w:sz w:val="24"/>
          <w:szCs w:val="24"/>
        </w:rPr>
        <w:t>Л</w:t>
      </w:r>
      <w:r w:rsidRPr="00D572DB">
        <w:rPr>
          <w:rFonts w:ascii="Times New Roman" w:hAnsi="Times New Roman" w:cs="Times New Roman"/>
          <w:sz w:val="24"/>
          <w:szCs w:val="24"/>
          <w:lang w:val="en-US"/>
        </w:rPr>
        <w:t xml:space="preserve">. </w:t>
      </w:r>
      <w:r w:rsidRPr="00D572DB">
        <w:rPr>
          <w:rFonts w:ascii="Times New Roman" w:hAnsi="Times New Roman" w:cs="Times New Roman"/>
          <w:sz w:val="24"/>
          <w:szCs w:val="24"/>
        </w:rPr>
        <w:t>Н</w:t>
      </w:r>
      <w:r w:rsidRPr="00D572DB">
        <w:rPr>
          <w:rFonts w:ascii="Times New Roman" w:hAnsi="Times New Roman" w:cs="Times New Roman"/>
          <w:sz w:val="24"/>
          <w:szCs w:val="24"/>
          <w:lang w:val="en-US"/>
        </w:rPr>
        <w:t>. –</w:t>
      </w:r>
      <w:r w:rsidRPr="00D572DB">
        <w:rPr>
          <w:rFonts w:ascii="Times New Roman" w:hAnsi="Times New Roman" w:cs="Times New Roman"/>
          <w:sz w:val="24"/>
          <w:szCs w:val="24"/>
        </w:rPr>
        <w:t>М</w:t>
      </w:r>
      <w:r w:rsidRPr="00D572DB">
        <w:rPr>
          <w:rFonts w:ascii="Times New Roman" w:hAnsi="Times New Roman" w:cs="Times New Roman"/>
          <w:sz w:val="24"/>
          <w:szCs w:val="24"/>
          <w:lang w:val="en-US"/>
        </w:rPr>
        <w:t>. 2008</w:t>
      </w:r>
    </w:p>
    <w:p w:rsidR="004A3828" w:rsidRPr="00D572DB" w:rsidRDefault="004A3828" w:rsidP="00D572DB">
      <w:pPr>
        <w:numPr>
          <w:ilvl w:val="0"/>
          <w:numId w:val="66"/>
        </w:numPr>
        <w:tabs>
          <w:tab w:val="left" w:pos="1080"/>
          <w:tab w:val="right" w:leader="underscore" w:pos="9639"/>
        </w:tabs>
        <w:ind w:left="0" w:firstLine="720"/>
        <w:rPr>
          <w:rFonts w:ascii="Times New Roman" w:hAnsi="Times New Roman" w:cs="Times New Roman"/>
          <w:sz w:val="24"/>
          <w:szCs w:val="24"/>
          <w:lang w:val="en-US"/>
        </w:rPr>
      </w:pPr>
      <w:r w:rsidRPr="00D572DB">
        <w:rPr>
          <w:rFonts w:ascii="Times New Roman" w:hAnsi="Times New Roman" w:cs="Times New Roman"/>
          <w:sz w:val="24"/>
          <w:szCs w:val="24"/>
          <w:lang w:val="en-US"/>
        </w:rPr>
        <w:t xml:space="preserve">Roth, </w:t>
      </w:r>
      <w:r w:rsidRPr="00D572DB">
        <w:rPr>
          <w:rFonts w:ascii="Times New Roman" w:hAnsi="Times New Roman" w:cs="Times New Roman"/>
          <w:sz w:val="24"/>
          <w:szCs w:val="24"/>
        </w:rPr>
        <w:t>Р</w:t>
      </w:r>
      <w:r w:rsidRPr="00D572DB">
        <w:rPr>
          <w:rFonts w:ascii="Times New Roman" w:hAnsi="Times New Roman" w:cs="Times New Roman"/>
          <w:sz w:val="24"/>
          <w:szCs w:val="24"/>
          <w:lang w:val="en-US"/>
        </w:rPr>
        <w:t>., “Mastering Foreign Exhange and Money Markets” NY, FT Prentice Hall, 1st edition, 2002</w:t>
      </w:r>
    </w:p>
    <w:p w:rsidR="004A3828" w:rsidRPr="00D572DB" w:rsidRDefault="004A3828" w:rsidP="00D572DB">
      <w:pPr>
        <w:numPr>
          <w:ilvl w:val="0"/>
          <w:numId w:val="66"/>
        </w:numPr>
        <w:tabs>
          <w:tab w:val="left" w:pos="1080"/>
          <w:tab w:val="right" w:leader="underscore" w:pos="9639"/>
        </w:tabs>
        <w:ind w:left="0" w:firstLine="720"/>
        <w:rPr>
          <w:rFonts w:ascii="Times New Roman" w:hAnsi="Times New Roman" w:cs="Times New Roman"/>
          <w:sz w:val="24"/>
          <w:szCs w:val="24"/>
          <w:lang w:val="en-US"/>
        </w:rPr>
      </w:pPr>
      <w:r w:rsidRPr="00D572DB">
        <w:rPr>
          <w:rFonts w:ascii="Times New Roman" w:hAnsi="Times New Roman" w:cs="Times New Roman"/>
          <w:sz w:val="24"/>
          <w:szCs w:val="24"/>
          <w:lang w:val="en-US"/>
        </w:rPr>
        <w:t xml:space="preserve">Jorion, </w:t>
      </w:r>
      <w:r w:rsidRPr="00D572DB">
        <w:rPr>
          <w:rFonts w:ascii="Times New Roman" w:hAnsi="Times New Roman" w:cs="Times New Roman"/>
          <w:sz w:val="24"/>
          <w:szCs w:val="24"/>
        </w:rPr>
        <w:t>Р</w:t>
      </w:r>
      <w:r w:rsidRPr="00D572DB">
        <w:rPr>
          <w:rFonts w:ascii="Times New Roman" w:hAnsi="Times New Roman" w:cs="Times New Roman"/>
          <w:sz w:val="24"/>
          <w:szCs w:val="24"/>
          <w:lang w:val="en-US"/>
        </w:rPr>
        <w:t>., J., “Value-at-risk”, London, McGraw-Hill, 2001</w:t>
      </w:r>
    </w:p>
    <w:p w:rsidR="004A3828" w:rsidRPr="00D572DB" w:rsidRDefault="004A3828" w:rsidP="00D572DB">
      <w:pPr>
        <w:numPr>
          <w:ilvl w:val="0"/>
          <w:numId w:val="66"/>
        </w:numPr>
        <w:tabs>
          <w:tab w:val="left" w:pos="1080"/>
          <w:tab w:val="right" w:leader="underscore" w:pos="9639"/>
        </w:tabs>
        <w:ind w:left="0" w:firstLine="720"/>
        <w:rPr>
          <w:rFonts w:ascii="Times New Roman" w:hAnsi="Times New Roman" w:cs="Times New Roman"/>
          <w:sz w:val="24"/>
          <w:szCs w:val="24"/>
        </w:rPr>
      </w:pPr>
      <w:r w:rsidRPr="00D572DB">
        <w:rPr>
          <w:rFonts w:ascii="Times New Roman" w:hAnsi="Times New Roman" w:cs="Times New Roman"/>
          <w:sz w:val="24"/>
          <w:szCs w:val="24"/>
        </w:rPr>
        <w:t>Д. Ю. Пискулов «Теория и практика валютного дилинга» – Москва. Инфра-М,  2000.</w:t>
      </w:r>
    </w:p>
    <w:sectPr w:rsidR="004A3828" w:rsidRPr="00D572DB" w:rsidSect="00217E2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828" w:rsidRDefault="004A3828" w:rsidP="00217E23">
      <w:r>
        <w:separator/>
      </w:r>
    </w:p>
  </w:endnote>
  <w:endnote w:type="continuationSeparator" w:id="0">
    <w:p w:rsidR="004A3828" w:rsidRDefault="004A3828" w:rsidP="0021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onoCondensed">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28" w:rsidRDefault="00324FE2">
    <w:pPr>
      <w:pStyle w:val="af2"/>
      <w:jc w:val="right"/>
    </w:pPr>
    <w:r>
      <w:fldChar w:fldCharType="begin"/>
    </w:r>
    <w:r>
      <w:instrText>PAGE   \* MERGEFORMAT</w:instrText>
    </w:r>
    <w:r>
      <w:fldChar w:fldCharType="separate"/>
    </w:r>
    <w:r w:rsidR="00070A47">
      <w:rPr>
        <w:noProof/>
      </w:rPr>
      <w:t>2</w:t>
    </w:r>
    <w:r>
      <w:rPr>
        <w:noProof/>
      </w:rPr>
      <w:fldChar w:fldCharType="end"/>
    </w:r>
  </w:p>
  <w:p w:rsidR="004A3828" w:rsidRDefault="004A382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828" w:rsidRDefault="004A3828" w:rsidP="00217E23">
      <w:r>
        <w:separator/>
      </w:r>
    </w:p>
  </w:footnote>
  <w:footnote w:type="continuationSeparator" w:id="0">
    <w:p w:rsidR="004A3828" w:rsidRDefault="004A3828" w:rsidP="00217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47F6152C"/>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nsid w:val="01BE0742"/>
    <w:multiLevelType w:val="hybridMultilevel"/>
    <w:tmpl w:val="E3E2FC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20492B"/>
    <w:multiLevelType w:val="hybridMultilevel"/>
    <w:tmpl w:val="528091F2"/>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021EF5"/>
    <w:multiLevelType w:val="hybridMultilevel"/>
    <w:tmpl w:val="B35A3750"/>
    <w:lvl w:ilvl="0" w:tplc="DD58F6A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9901E2"/>
    <w:multiLevelType w:val="hybridMultilevel"/>
    <w:tmpl w:val="EEC0F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10310A"/>
    <w:multiLevelType w:val="hybridMultilevel"/>
    <w:tmpl w:val="0E88F4D6"/>
    <w:lvl w:ilvl="0" w:tplc="04190015">
      <w:start w:val="1"/>
      <w:numFmt w:val="upperLetter"/>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0CC22DEB"/>
    <w:multiLevelType w:val="hybridMultilevel"/>
    <w:tmpl w:val="89CE44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9B27CB"/>
    <w:multiLevelType w:val="hybridMultilevel"/>
    <w:tmpl w:val="84CCF874"/>
    <w:lvl w:ilvl="0" w:tplc="04190015">
      <w:start w:val="1"/>
      <w:numFmt w:val="upperLetter"/>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8">
    <w:nsid w:val="0E186A6D"/>
    <w:multiLevelType w:val="hybridMultilevel"/>
    <w:tmpl w:val="668C82CE"/>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E2A197B"/>
    <w:multiLevelType w:val="hybridMultilevel"/>
    <w:tmpl w:val="83C802FC"/>
    <w:lvl w:ilvl="0" w:tplc="04190015">
      <w:start w:val="1"/>
      <w:numFmt w:val="upperLetter"/>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0">
    <w:nsid w:val="0F446902"/>
    <w:multiLevelType w:val="hybridMultilevel"/>
    <w:tmpl w:val="8AFEBC58"/>
    <w:lvl w:ilvl="0" w:tplc="04190015">
      <w:start w:val="1"/>
      <w:numFmt w:val="upperLetter"/>
      <w:lvlText w:val="%1."/>
      <w:lvlJc w:val="left"/>
      <w:pPr>
        <w:ind w:left="436"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1">
    <w:nsid w:val="125B6A9C"/>
    <w:multiLevelType w:val="hybridMultilevel"/>
    <w:tmpl w:val="7D06CE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29E7837"/>
    <w:multiLevelType w:val="hybridMultilevel"/>
    <w:tmpl w:val="718C6B04"/>
    <w:lvl w:ilvl="0" w:tplc="04190015">
      <w:start w:val="1"/>
      <w:numFmt w:val="upperLetter"/>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3">
    <w:nsid w:val="16585F4E"/>
    <w:multiLevelType w:val="singleLevel"/>
    <w:tmpl w:val="F36AE4BE"/>
    <w:lvl w:ilvl="0">
      <w:start w:val="1"/>
      <w:numFmt w:val="decimal"/>
      <w:lvlText w:val="%1."/>
      <w:lvlJc w:val="left"/>
      <w:pPr>
        <w:tabs>
          <w:tab w:val="num" w:pos="928"/>
        </w:tabs>
        <w:ind w:left="928" w:hanging="360"/>
      </w:pPr>
      <w:rPr>
        <w:rFonts w:cs="Times New Roman" w:hint="default"/>
      </w:rPr>
    </w:lvl>
  </w:abstractNum>
  <w:abstractNum w:abstractNumId="14">
    <w:nsid w:val="18E23D3E"/>
    <w:multiLevelType w:val="hybridMultilevel"/>
    <w:tmpl w:val="5A943808"/>
    <w:lvl w:ilvl="0" w:tplc="14B002A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9590E30"/>
    <w:multiLevelType w:val="hybridMultilevel"/>
    <w:tmpl w:val="169CA7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1A23785E"/>
    <w:multiLevelType w:val="hybridMultilevel"/>
    <w:tmpl w:val="E97A6F52"/>
    <w:lvl w:ilvl="0" w:tplc="DD58F6A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C431DD"/>
    <w:multiLevelType w:val="multilevel"/>
    <w:tmpl w:val="F95856EE"/>
    <w:lvl w:ilvl="0">
      <w:start w:val="1"/>
      <w:numFmt w:val="decimal"/>
      <w:lvlText w:val="%1."/>
      <w:lvlJc w:val="left"/>
      <w:pPr>
        <w:ind w:left="720" w:hanging="360"/>
      </w:pPr>
      <w:rPr>
        <w:rFonts w:cs="Times New Roman" w:hint="default"/>
        <w:b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8">
    <w:nsid w:val="1EA5467D"/>
    <w:multiLevelType w:val="hybridMultilevel"/>
    <w:tmpl w:val="F8382AE2"/>
    <w:lvl w:ilvl="0" w:tplc="58CC176C">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9">
    <w:nsid w:val="1F5239E1"/>
    <w:multiLevelType w:val="hybridMultilevel"/>
    <w:tmpl w:val="31DE70A0"/>
    <w:lvl w:ilvl="0" w:tplc="DD58F6A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1C12CC0"/>
    <w:multiLevelType w:val="hybridMultilevel"/>
    <w:tmpl w:val="DF685C1C"/>
    <w:lvl w:ilvl="0" w:tplc="04190015">
      <w:start w:val="1"/>
      <w:numFmt w:val="upperLetter"/>
      <w:lvlText w:val="%1."/>
      <w:lvlJc w:val="left"/>
      <w:pPr>
        <w:ind w:left="436"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21">
    <w:nsid w:val="22DE6686"/>
    <w:multiLevelType w:val="singleLevel"/>
    <w:tmpl w:val="C71AC5AA"/>
    <w:lvl w:ilvl="0">
      <w:start w:val="1"/>
      <w:numFmt w:val="decimal"/>
      <w:lvlText w:val="%1."/>
      <w:lvlJc w:val="left"/>
      <w:pPr>
        <w:tabs>
          <w:tab w:val="num" w:pos="1288"/>
        </w:tabs>
        <w:ind w:left="1288" w:hanging="720"/>
      </w:pPr>
      <w:rPr>
        <w:rFonts w:cs="Times New Roman" w:hint="default"/>
      </w:rPr>
    </w:lvl>
  </w:abstractNum>
  <w:abstractNum w:abstractNumId="22">
    <w:nsid w:val="24CA12A8"/>
    <w:multiLevelType w:val="hybridMultilevel"/>
    <w:tmpl w:val="4BC63C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88B2045"/>
    <w:multiLevelType w:val="hybridMultilevel"/>
    <w:tmpl w:val="75A83326"/>
    <w:lvl w:ilvl="0" w:tplc="04190015">
      <w:start w:val="1"/>
      <w:numFmt w:val="upperLetter"/>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4">
    <w:nsid w:val="297F16A7"/>
    <w:multiLevelType w:val="hybridMultilevel"/>
    <w:tmpl w:val="63D209CA"/>
    <w:lvl w:ilvl="0" w:tplc="04190015">
      <w:start w:val="1"/>
      <w:numFmt w:val="upperLetter"/>
      <w:lvlText w:val="%1."/>
      <w:lvlJc w:val="left"/>
      <w:pPr>
        <w:ind w:left="436"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25">
    <w:nsid w:val="2C66095B"/>
    <w:multiLevelType w:val="hybridMultilevel"/>
    <w:tmpl w:val="4EA80D58"/>
    <w:lvl w:ilvl="0" w:tplc="04190015">
      <w:start w:val="1"/>
      <w:numFmt w:val="upperLetter"/>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6">
    <w:nsid w:val="2CF44691"/>
    <w:multiLevelType w:val="hybridMultilevel"/>
    <w:tmpl w:val="EDA8DF9A"/>
    <w:lvl w:ilvl="0" w:tplc="04190015">
      <w:start w:val="1"/>
      <w:numFmt w:val="upperLetter"/>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7">
    <w:nsid w:val="2EC90735"/>
    <w:multiLevelType w:val="hybridMultilevel"/>
    <w:tmpl w:val="378A030A"/>
    <w:lvl w:ilvl="0" w:tplc="04190015">
      <w:start w:val="1"/>
      <w:numFmt w:val="upperLetter"/>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8">
    <w:nsid w:val="30D87B1A"/>
    <w:multiLevelType w:val="hybridMultilevel"/>
    <w:tmpl w:val="F9CA7782"/>
    <w:lvl w:ilvl="0" w:tplc="0419000F">
      <w:start w:val="1"/>
      <w:numFmt w:val="decimal"/>
      <w:lvlText w:val="%1."/>
      <w:lvlJc w:val="left"/>
      <w:pPr>
        <w:tabs>
          <w:tab w:val="num" w:pos="360"/>
        </w:tabs>
        <w:ind w:left="360" w:hanging="360"/>
      </w:pPr>
      <w:rPr>
        <w:rFonts w:cs="Times New Roman"/>
      </w:rPr>
    </w:lvl>
    <w:lvl w:ilvl="1" w:tplc="0419000F">
      <w:start w:val="1"/>
      <w:numFmt w:val="decimal"/>
      <w:lvlText w:val="%2."/>
      <w:lvlJc w:val="left"/>
      <w:pPr>
        <w:tabs>
          <w:tab w:val="num" w:pos="360"/>
        </w:tabs>
        <w:ind w:left="36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324E24F6"/>
    <w:multiLevelType w:val="hybridMultilevel"/>
    <w:tmpl w:val="56A2F0B4"/>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2F064B3"/>
    <w:multiLevelType w:val="hybridMultilevel"/>
    <w:tmpl w:val="F7C2825E"/>
    <w:lvl w:ilvl="0" w:tplc="0419000F">
      <w:start w:val="1"/>
      <w:numFmt w:val="decimal"/>
      <w:lvlText w:val="%1."/>
      <w:lvlJc w:val="left"/>
      <w:pPr>
        <w:ind w:left="1360" w:hanging="360"/>
      </w:pPr>
      <w:rPr>
        <w:rFonts w:cs="Times New Roman"/>
      </w:rPr>
    </w:lvl>
    <w:lvl w:ilvl="1" w:tplc="04190019" w:tentative="1">
      <w:start w:val="1"/>
      <w:numFmt w:val="lowerLetter"/>
      <w:lvlText w:val="%2."/>
      <w:lvlJc w:val="left"/>
      <w:pPr>
        <w:ind w:left="2080" w:hanging="360"/>
      </w:pPr>
      <w:rPr>
        <w:rFonts w:cs="Times New Roman"/>
      </w:rPr>
    </w:lvl>
    <w:lvl w:ilvl="2" w:tplc="0419001B" w:tentative="1">
      <w:start w:val="1"/>
      <w:numFmt w:val="lowerRoman"/>
      <w:lvlText w:val="%3."/>
      <w:lvlJc w:val="right"/>
      <w:pPr>
        <w:ind w:left="2800" w:hanging="180"/>
      </w:pPr>
      <w:rPr>
        <w:rFonts w:cs="Times New Roman"/>
      </w:rPr>
    </w:lvl>
    <w:lvl w:ilvl="3" w:tplc="0419000F" w:tentative="1">
      <w:start w:val="1"/>
      <w:numFmt w:val="decimal"/>
      <w:lvlText w:val="%4."/>
      <w:lvlJc w:val="left"/>
      <w:pPr>
        <w:ind w:left="3520" w:hanging="360"/>
      </w:pPr>
      <w:rPr>
        <w:rFonts w:cs="Times New Roman"/>
      </w:rPr>
    </w:lvl>
    <w:lvl w:ilvl="4" w:tplc="04190019" w:tentative="1">
      <w:start w:val="1"/>
      <w:numFmt w:val="lowerLetter"/>
      <w:lvlText w:val="%5."/>
      <w:lvlJc w:val="left"/>
      <w:pPr>
        <w:ind w:left="4240" w:hanging="360"/>
      </w:pPr>
      <w:rPr>
        <w:rFonts w:cs="Times New Roman"/>
      </w:rPr>
    </w:lvl>
    <w:lvl w:ilvl="5" w:tplc="0419001B" w:tentative="1">
      <w:start w:val="1"/>
      <w:numFmt w:val="lowerRoman"/>
      <w:lvlText w:val="%6."/>
      <w:lvlJc w:val="right"/>
      <w:pPr>
        <w:ind w:left="4960" w:hanging="180"/>
      </w:pPr>
      <w:rPr>
        <w:rFonts w:cs="Times New Roman"/>
      </w:rPr>
    </w:lvl>
    <w:lvl w:ilvl="6" w:tplc="0419000F" w:tentative="1">
      <w:start w:val="1"/>
      <w:numFmt w:val="decimal"/>
      <w:lvlText w:val="%7."/>
      <w:lvlJc w:val="left"/>
      <w:pPr>
        <w:ind w:left="5680" w:hanging="360"/>
      </w:pPr>
      <w:rPr>
        <w:rFonts w:cs="Times New Roman"/>
      </w:rPr>
    </w:lvl>
    <w:lvl w:ilvl="7" w:tplc="04190019" w:tentative="1">
      <w:start w:val="1"/>
      <w:numFmt w:val="lowerLetter"/>
      <w:lvlText w:val="%8."/>
      <w:lvlJc w:val="left"/>
      <w:pPr>
        <w:ind w:left="6400" w:hanging="360"/>
      </w:pPr>
      <w:rPr>
        <w:rFonts w:cs="Times New Roman"/>
      </w:rPr>
    </w:lvl>
    <w:lvl w:ilvl="8" w:tplc="0419001B" w:tentative="1">
      <w:start w:val="1"/>
      <w:numFmt w:val="lowerRoman"/>
      <w:lvlText w:val="%9."/>
      <w:lvlJc w:val="right"/>
      <w:pPr>
        <w:ind w:left="7120" w:hanging="180"/>
      </w:pPr>
      <w:rPr>
        <w:rFonts w:cs="Times New Roman"/>
      </w:rPr>
    </w:lvl>
  </w:abstractNum>
  <w:abstractNum w:abstractNumId="31">
    <w:nsid w:val="33310EA2"/>
    <w:multiLevelType w:val="hybridMultilevel"/>
    <w:tmpl w:val="21786E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33FD3FF8"/>
    <w:multiLevelType w:val="hybridMultilevel"/>
    <w:tmpl w:val="B41E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EA5AF3"/>
    <w:multiLevelType w:val="hybridMultilevel"/>
    <w:tmpl w:val="B4D2654C"/>
    <w:lvl w:ilvl="0" w:tplc="DD58F6A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28623F"/>
    <w:multiLevelType w:val="hybridMultilevel"/>
    <w:tmpl w:val="997CCC94"/>
    <w:lvl w:ilvl="0" w:tplc="50C05156">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3DB460E8"/>
    <w:multiLevelType w:val="hybridMultilevel"/>
    <w:tmpl w:val="F390A4D4"/>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3FCC3F6C"/>
    <w:multiLevelType w:val="hybridMultilevel"/>
    <w:tmpl w:val="8ECCBDC4"/>
    <w:lvl w:ilvl="0" w:tplc="04190015">
      <w:start w:val="1"/>
      <w:numFmt w:val="upperLetter"/>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7">
    <w:nsid w:val="42863DB7"/>
    <w:multiLevelType w:val="hybridMultilevel"/>
    <w:tmpl w:val="9F60D080"/>
    <w:lvl w:ilvl="0" w:tplc="FFFFFFFF">
      <w:start w:val="1"/>
      <w:numFmt w:val="decimal"/>
      <w:lvlText w:val="%1."/>
      <w:lvlJc w:val="left"/>
      <w:pPr>
        <w:tabs>
          <w:tab w:val="num" w:pos="454"/>
        </w:tabs>
        <w:ind w:left="454" w:hanging="45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44384B1A"/>
    <w:multiLevelType w:val="hybridMultilevel"/>
    <w:tmpl w:val="9A6CAE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4757794"/>
    <w:multiLevelType w:val="hybridMultilevel"/>
    <w:tmpl w:val="78B2CF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69168EE"/>
    <w:multiLevelType w:val="hybridMultilevel"/>
    <w:tmpl w:val="29D643C6"/>
    <w:lvl w:ilvl="0" w:tplc="F2E00C46">
      <w:start w:val="1"/>
      <w:numFmt w:val="decimal"/>
      <w:lvlText w:val="%1."/>
      <w:lvlJc w:val="left"/>
      <w:pPr>
        <w:ind w:left="436"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41">
    <w:nsid w:val="48CC0A88"/>
    <w:multiLevelType w:val="hybridMultilevel"/>
    <w:tmpl w:val="5678971E"/>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B720DB1"/>
    <w:multiLevelType w:val="hybridMultilevel"/>
    <w:tmpl w:val="BEF093A0"/>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BE430A3"/>
    <w:multiLevelType w:val="hybridMultilevel"/>
    <w:tmpl w:val="2E12D87A"/>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D4A456A"/>
    <w:multiLevelType w:val="hybridMultilevel"/>
    <w:tmpl w:val="84181AF8"/>
    <w:lvl w:ilvl="0" w:tplc="04190001">
      <w:start w:val="1"/>
      <w:numFmt w:val="bullet"/>
      <w:lvlText w:val=""/>
      <w:lvlJc w:val="left"/>
      <w:pPr>
        <w:ind w:left="8708" w:hanging="360"/>
      </w:pPr>
      <w:rPr>
        <w:rFonts w:ascii="Symbol" w:hAnsi="Symbol" w:hint="default"/>
      </w:rPr>
    </w:lvl>
    <w:lvl w:ilvl="1" w:tplc="04190003" w:tentative="1">
      <w:start w:val="1"/>
      <w:numFmt w:val="bullet"/>
      <w:lvlText w:val="o"/>
      <w:lvlJc w:val="left"/>
      <w:pPr>
        <w:ind w:left="9428" w:hanging="360"/>
      </w:pPr>
      <w:rPr>
        <w:rFonts w:ascii="Courier New" w:hAnsi="Courier New" w:hint="default"/>
      </w:rPr>
    </w:lvl>
    <w:lvl w:ilvl="2" w:tplc="04190005" w:tentative="1">
      <w:start w:val="1"/>
      <w:numFmt w:val="bullet"/>
      <w:lvlText w:val=""/>
      <w:lvlJc w:val="left"/>
      <w:pPr>
        <w:ind w:left="10148" w:hanging="360"/>
      </w:pPr>
      <w:rPr>
        <w:rFonts w:ascii="Wingdings" w:hAnsi="Wingdings" w:hint="default"/>
      </w:rPr>
    </w:lvl>
    <w:lvl w:ilvl="3" w:tplc="04190001" w:tentative="1">
      <w:start w:val="1"/>
      <w:numFmt w:val="bullet"/>
      <w:lvlText w:val=""/>
      <w:lvlJc w:val="left"/>
      <w:pPr>
        <w:ind w:left="10868" w:hanging="360"/>
      </w:pPr>
      <w:rPr>
        <w:rFonts w:ascii="Symbol" w:hAnsi="Symbol" w:hint="default"/>
      </w:rPr>
    </w:lvl>
    <w:lvl w:ilvl="4" w:tplc="04190003" w:tentative="1">
      <w:start w:val="1"/>
      <w:numFmt w:val="bullet"/>
      <w:lvlText w:val="o"/>
      <w:lvlJc w:val="left"/>
      <w:pPr>
        <w:ind w:left="11588" w:hanging="360"/>
      </w:pPr>
      <w:rPr>
        <w:rFonts w:ascii="Courier New" w:hAnsi="Courier New" w:hint="default"/>
      </w:rPr>
    </w:lvl>
    <w:lvl w:ilvl="5" w:tplc="04190005" w:tentative="1">
      <w:start w:val="1"/>
      <w:numFmt w:val="bullet"/>
      <w:lvlText w:val=""/>
      <w:lvlJc w:val="left"/>
      <w:pPr>
        <w:ind w:left="12308" w:hanging="360"/>
      </w:pPr>
      <w:rPr>
        <w:rFonts w:ascii="Wingdings" w:hAnsi="Wingdings" w:hint="default"/>
      </w:rPr>
    </w:lvl>
    <w:lvl w:ilvl="6" w:tplc="04190001" w:tentative="1">
      <w:start w:val="1"/>
      <w:numFmt w:val="bullet"/>
      <w:lvlText w:val=""/>
      <w:lvlJc w:val="left"/>
      <w:pPr>
        <w:ind w:left="13028" w:hanging="360"/>
      </w:pPr>
      <w:rPr>
        <w:rFonts w:ascii="Symbol" w:hAnsi="Symbol" w:hint="default"/>
      </w:rPr>
    </w:lvl>
    <w:lvl w:ilvl="7" w:tplc="04190003" w:tentative="1">
      <w:start w:val="1"/>
      <w:numFmt w:val="bullet"/>
      <w:lvlText w:val="o"/>
      <w:lvlJc w:val="left"/>
      <w:pPr>
        <w:ind w:left="13748" w:hanging="360"/>
      </w:pPr>
      <w:rPr>
        <w:rFonts w:ascii="Courier New" w:hAnsi="Courier New" w:hint="default"/>
      </w:rPr>
    </w:lvl>
    <w:lvl w:ilvl="8" w:tplc="04190005" w:tentative="1">
      <w:start w:val="1"/>
      <w:numFmt w:val="bullet"/>
      <w:lvlText w:val=""/>
      <w:lvlJc w:val="left"/>
      <w:pPr>
        <w:ind w:left="14468" w:hanging="360"/>
      </w:pPr>
      <w:rPr>
        <w:rFonts w:ascii="Wingdings" w:hAnsi="Wingdings" w:hint="default"/>
      </w:rPr>
    </w:lvl>
  </w:abstractNum>
  <w:abstractNum w:abstractNumId="45">
    <w:nsid w:val="527A4EB3"/>
    <w:multiLevelType w:val="hybridMultilevel"/>
    <w:tmpl w:val="CF581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979F5"/>
    <w:multiLevelType w:val="hybridMultilevel"/>
    <w:tmpl w:val="1848EAD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7">
    <w:nsid w:val="52C04F7B"/>
    <w:multiLevelType w:val="hybridMultilevel"/>
    <w:tmpl w:val="6A0013C8"/>
    <w:lvl w:ilvl="0" w:tplc="FFFFFFFF">
      <w:start w:val="1"/>
      <w:numFmt w:val="decimal"/>
      <w:lvlText w:val="%1."/>
      <w:lvlJc w:val="left"/>
      <w:pPr>
        <w:tabs>
          <w:tab w:val="num" w:pos="454"/>
        </w:tabs>
        <w:ind w:left="454" w:hanging="45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nsid w:val="52E61336"/>
    <w:multiLevelType w:val="hybridMultilevel"/>
    <w:tmpl w:val="3CC6CD4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53234009"/>
    <w:multiLevelType w:val="hybridMultilevel"/>
    <w:tmpl w:val="D5D605B0"/>
    <w:lvl w:ilvl="0" w:tplc="04190015">
      <w:start w:val="1"/>
      <w:numFmt w:val="upperLetter"/>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50">
    <w:nsid w:val="555C728E"/>
    <w:multiLevelType w:val="hybridMultilevel"/>
    <w:tmpl w:val="FFB699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65E2500"/>
    <w:multiLevelType w:val="hybridMultilevel"/>
    <w:tmpl w:val="AC18A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481B8E"/>
    <w:multiLevelType w:val="hybridMultilevel"/>
    <w:tmpl w:val="9D0EAD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906EE8"/>
    <w:multiLevelType w:val="multilevel"/>
    <w:tmpl w:val="E15AD6BA"/>
    <w:lvl w:ilvl="0">
      <w:start w:val="1"/>
      <w:numFmt w:val="decimal"/>
      <w:lvlText w:val="%1."/>
      <w:lvlJc w:val="left"/>
      <w:pPr>
        <w:ind w:left="1069" w:hanging="360"/>
      </w:pPr>
      <w:rPr>
        <w:rFonts w:cs="Times New Roman" w:hint="default"/>
      </w:rPr>
    </w:lvl>
    <w:lvl w:ilvl="1">
      <w:start w:val="6"/>
      <w:numFmt w:val="decimal"/>
      <w:isLgl/>
      <w:lvlText w:val="%1.%2."/>
      <w:lvlJc w:val="left"/>
      <w:pPr>
        <w:ind w:left="1189" w:hanging="480"/>
      </w:pPr>
      <w:rPr>
        <w:rFonts w:cs="Times New Roman" w:hint="default"/>
        <w:b/>
      </w:rPr>
    </w:lvl>
    <w:lvl w:ilvl="2">
      <w:start w:val="1"/>
      <w:numFmt w:val="decimal"/>
      <w:isLgl/>
      <w:lvlText w:val="%1.%2.%3."/>
      <w:lvlJc w:val="left"/>
      <w:pPr>
        <w:ind w:left="1429" w:hanging="720"/>
      </w:pPr>
      <w:rPr>
        <w:rFonts w:cs="Times New Roman" w:hint="default"/>
        <w:b/>
      </w:rPr>
    </w:lvl>
    <w:lvl w:ilvl="3">
      <w:start w:val="1"/>
      <w:numFmt w:val="decimal"/>
      <w:isLgl/>
      <w:lvlText w:val="%1.%2.%3.%4."/>
      <w:lvlJc w:val="left"/>
      <w:pPr>
        <w:ind w:left="1429" w:hanging="72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1789" w:hanging="108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149" w:hanging="1440"/>
      </w:pPr>
      <w:rPr>
        <w:rFonts w:cs="Times New Roman" w:hint="default"/>
        <w:b/>
      </w:rPr>
    </w:lvl>
    <w:lvl w:ilvl="8">
      <w:start w:val="1"/>
      <w:numFmt w:val="decimal"/>
      <w:isLgl/>
      <w:lvlText w:val="%1.%2.%3.%4.%5.%6.%7.%8.%9."/>
      <w:lvlJc w:val="left"/>
      <w:pPr>
        <w:ind w:left="2509" w:hanging="1800"/>
      </w:pPr>
      <w:rPr>
        <w:rFonts w:cs="Times New Roman" w:hint="default"/>
        <w:b/>
      </w:rPr>
    </w:lvl>
  </w:abstractNum>
  <w:abstractNum w:abstractNumId="54">
    <w:nsid w:val="64F30823"/>
    <w:multiLevelType w:val="multilevel"/>
    <w:tmpl w:val="B63E115A"/>
    <w:lvl w:ilvl="0">
      <w:start w:val="1"/>
      <w:numFmt w:val="decimal"/>
      <w:lvlText w:val="%1."/>
      <w:lvlJc w:val="left"/>
      <w:pPr>
        <w:ind w:left="1429" w:hanging="360"/>
      </w:pPr>
      <w:rPr>
        <w:rFonts w:cs="Times New Roman"/>
      </w:rPr>
    </w:lvl>
    <w:lvl w:ilvl="1">
      <w:start w:val="2"/>
      <w:numFmt w:val="decimal"/>
      <w:isLgl/>
      <w:lvlText w:val="%1.%2."/>
      <w:lvlJc w:val="left"/>
      <w:pPr>
        <w:ind w:left="1609" w:hanging="54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5">
    <w:nsid w:val="68927721"/>
    <w:multiLevelType w:val="hybridMultilevel"/>
    <w:tmpl w:val="FF3E8414"/>
    <w:lvl w:ilvl="0" w:tplc="0419000F">
      <w:start w:val="1"/>
      <w:numFmt w:val="decimal"/>
      <w:lvlText w:val="%1."/>
      <w:lvlJc w:val="left"/>
      <w:pPr>
        <w:tabs>
          <w:tab w:val="num" w:pos="1360"/>
        </w:tabs>
        <w:ind w:left="1360" w:hanging="360"/>
      </w:pPr>
      <w:rPr>
        <w:rFonts w:cs="Times New Roman"/>
      </w:rPr>
    </w:lvl>
    <w:lvl w:ilvl="1" w:tplc="04190019" w:tentative="1">
      <w:start w:val="1"/>
      <w:numFmt w:val="lowerLetter"/>
      <w:lvlText w:val="%2."/>
      <w:lvlJc w:val="left"/>
      <w:pPr>
        <w:tabs>
          <w:tab w:val="num" w:pos="2080"/>
        </w:tabs>
        <w:ind w:left="2080" w:hanging="360"/>
      </w:pPr>
      <w:rPr>
        <w:rFonts w:cs="Times New Roman"/>
      </w:rPr>
    </w:lvl>
    <w:lvl w:ilvl="2" w:tplc="0419001B" w:tentative="1">
      <w:start w:val="1"/>
      <w:numFmt w:val="lowerRoman"/>
      <w:lvlText w:val="%3."/>
      <w:lvlJc w:val="right"/>
      <w:pPr>
        <w:tabs>
          <w:tab w:val="num" w:pos="2800"/>
        </w:tabs>
        <w:ind w:left="2800" w:hanging="180"/>
      </w:pPr>
      <w:rPr>
        <w:rFonts w:cs="Times New Roman"/>
      </w:rPr>
    </w:lvl>
    <w:lvl w:ilvl="3" w:tplc="0419000F" w:tentative="1">
      <w:start w:val="1"/>
      <w:numFmt w:val="decimal"/>
      <w:lvlText w:val="%4."/>
      <w:lvlJc w:val="left"/>
      <w:pPr>
        <w:tabs>
          <w:tab w:val="num" w:pos="3520"/>
        </w:tabs>
        <w:ind w:left="3520" w:hanging="360"/>
      </w:pPr>
      <w:rPr>
        <w:rFonts w:cs="Times New Roman"/>
      </w:rPr>
    </w:lvl>
    <w:lvl w:ilvl="4" w:tplc="04190019" w:tentative="1">
      <w:start w:val="1"/>
      <w:numFmt w:val="lowerLetter"/>
      <w:lvlText w:val="%5."/>
      <w:lvlJc w:val="left"/>
      <w:pPr>
        <w:tabs>
          <w:tab w:val="num" w:pos="4240"/>
        </w:tabs>
        <w:ind w:left="4240" w:hanging="360"/>
      </w:pPr>
      <w:rPr>
        <w:rFonts w:cs="Times New Roman"/>
      </w:rPr>
    </w:lvl>
    <w:lvl w:ilvl="5" w:tplc="0419001B" w:tentative="1">
      <w:start w:val="1"/>
      <w:numFmt w:val="lowerRoman"/>
      <w:lvlText w:val="%6."/>
      <w:lvlJc w:val="right"/>
      <w:pPr>
        <w:tabs>
          <w:tab w:val="num" w:pos="4960"/>
        </w:tabs>
        <w:ind w:left="4960" w:hanging="180"/>
      </w:pPr>
      <w:rPr>
        <w:rFonts w:cs="Times New Roman"/>
      </w:rPr>
    </w:lvl>
    <w:lvl w:ilvl="6" w:tplc="0419000F" w:tentative="1">
      <w:start w:val="1"/>
      <w:numFmt w:val="decimal"/>
      <w:lvlText w:val="%7."/>
      <w:lvlJc w:val="left"/>
      <w:pPr>
        <w:tabs>
          <w:tab w:val="num" w:pos="5680"/>
        </w:tabs>
        <w:ind w:left="5680" w:hanging="360"/>
      </w:pPr>
      <w:rPr>
        <w:rFonts w:cs="Times New Roman"/>
      </w:rPr>
    </w:lvl>
    <w:lvl w:ilvl="7" w:tplc="04190019" w:tentative="1">
      <w:start w:val="1"/>
      <w:numFmt w:val="lowerLetter"/>
      <w:lvlText w:val="%8."/>
      <w:lvlJc w:val="left"/>
      <w:pPr>
        <w:tabs>
          <w:tab w:val="num" w:pos="6400"/>
        </w:tabs>
        <w:ind w:left="6400" w:hanging="360"/>
      </w:pPr>
      <w:rPr>
        <w:rFonts w:cs="Times New Roman"/>
      </w:rPr>
    </w:lvl>
    <w:lvl w:ilvl="8" w:tplc="0419001B" w:tentative="1">
      <w:start w:val="1"/>
      <w:numFmt w:val="lowerRoman"/>
      <w:lvlText w:val="%9."/>
      <w:lvlJc w:val="right"/>
      <w:pPr>
        <w:tabs>
          <w:tab w:val="num" w:pos="7120"/>
        </w:tabs>
        <w:ind w:left="7120" w:hanging="180"/>
      </w:pPr>
      <w:rPr>
        <w:rFonts w:cs="Times New Roman"/>
      </w:rPr>
    </w:lvl>
  </w:abstractNum>
  <w:abstractNum w:abstractNumId="56">
    <w:nsid w:val="6A1B5524"/>
    <w:multiLevelType w:val="hybridMultilevel"/>
    <w:tmpl w:val="2402E5EA"/>
    <w:lvl w:ilvl="0" w:tplc="755A9E36">
      <w:start w:val="1"/>
      <w:numFmt w:val="decimal"/>
      <w:lvlText w:val="%1."/>
      <w:lvlJc w:val="left"/>
      <w:pPr>
        <w:ind w:left="87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6F8A46DD"/>
    <w:multiLevelType w:val="hybridMultilevel"/>
    <w:tmpl w:val="B0B8F6EC"/>
    <w:lvl w:ilvl="0" w:tplc="04190015">
      <w:start w:val="1"/>
      <w:numFmt w:val="upperLetter"/>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58">
    <w:nsid w:val="7163307A"/>
    <w:multiLevelType w:val="hybridMultilevel"/>
    <w:tmpl w:val="CC6CF31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9">
    <w:nsid w:val="76D3473C"/>
    <w:multiLevelType w:val="hybridMultilevel"/>
    <w:tmpl w:val="3E4C6F0A"/>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6FA2527"/>
    <w:multiLevelType w:val="hybridMultilevel"/>
    <w:tmpl w:val="F9D4F0AE"/>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7B11461"/>
    <w:multiLevelType w:val="hybridMultilevel"/>
    <w:tmpl w:val="A66E3D38"/>
    <w:lvl w:ilvl="0" w:tplc="7B9224C2">
      <w:start w:val="5"/>
      <w:numFmt w:val="decimal"/>
      <w:lvlText w:val="%1."/>
      <w:lvlJc w:val="left"/>
      <w:pPr>
        <w:ind w:left="1720" w:hanging="360"/>
      </w:pPr>
      <w:rPr>
        <w:rFonts w:cs="Times New Roman" w:hint="default"/>
      </w:rPr>
    </w:lvl>
    <w:lvl w:ilvl="1" w:tplc="04190019" w:tentative="1">
      <w:start w:val="1"/>
      <w:numFmt w:val="lowerLetter"/>
      <w:lvlText w:val="%2."/>
      <w:lvlJc w:val="left"/>
      <w:pPr>
        <w:ind w:left="2440" w:hanging="360"/>
      </w:pPr>
      <w:rPr>
        <w:rFonts w:cs="Times New Roman"/>
      </w:rPr>
    </w:lvl>
    <w:lvl w:ilvl="2" w:tplc="0419001B" w:tentative="1">
      <w:start w:val="1"/>
      <w:numFmt w:val="lowerRoman"/>
      <w:lvlText w:val="%3."/>
      <w:lvlJc w:val="right"/>
      <w:pPr>
        <w:ind w:left="3160" w:hanging="180"/>
      </w:pPr>
      <w:rPr>
        <w:rFonts w:cs="Times New Roman"/>
      </w:rPr>
    </w:lvl>
    <w:lvl w:ilvl="3" w:tplc="0419000F" w:tentative="1">
      <w:start w:val="1"/>
      <w:numFmt w:val="decimal"/>
      <w:lvlText w:val="%4."/>
      <w:lvlJc w:val="left"/>
      <w:pPr>
        <w:ind w:left="3880" w:hanging="360"/>
      </w:pPr>
      <w:rPr>
        <w:rFonts w:cs="Times New Roman"/>
      </w:rPr>
    </w:lvl>
    <w:lvl w:ilvl="4" w:tplc="04190019" w:tentative="1">
      <w:start w:val="1"/>
      <w:numFmt w:val="lowerLetter"/>
      <w:lvlText w:val="%5."/>
      <w:lvlJc w:val="left"/>
      <w:pPr>
        <w:ind w:left="4600" w:hanging="360"/>
      </w:pPr>
      <w:rPr>
        <w:rFonts w:cs="Times New Roman"/>
      </w:rPr>
    </w:lvl>
    <w:lvl w:ilvl="5" w:tplc="0419001B" w:tentative="1">
      <w:start w:val="1"/>
      <w:numFmt w:val="lowerRoman"/>
      <w:lvlText w:val="%6."/>
      <w:lvlJc w:val="right"/>
      <w:pPr>
        <w:ind w:left="5320" w:hanging="180"/>
      </w:pPr>
      <w:rPr>
        <w:rFonts w:cs="Times New Roman"/>
      </w:rPr>
    </w:lvl>
    <w:lvl w:ilvl="6" w:tplc="0419000F" w:tentative="1">
      <w:start w:val="1"/>
      <w:numFmt w:val="decimal"/>
      <w:lvlText w:val="%7."/>
      <w:lvlJc w:val="left"/>
      <w:pPr>
        <w:ind w:left="6040" w:hanging="360"/>
      </w:pPr>
      <w:rPr>
        <w:rFonts w:cs="Times New Roman"/>
      </w:rPr>
    </w:lvl>
    <w:lvl w:ilvl="7" w:tplc="04190019" w:tentative="1">
      <w:start w:val="1"/>
      <w:numFmt w:val="lowerLetter"/>
      <w:lvlText w:val="%8."/>
      <w:lvlJc w:val="left"/>
      <w:pPr>
        <w:ind w:left="6760" w:hanging="360"/>
      </w:pPr>
      <w:rPr>
        <w:rFonts w:cs="Times New Roman"/>
      </w:rPr>
    </w:lvl>
    <w:lvl w:ilvl="8" w:tplc="0419001B" w:tentative="1">
      <w:start w:val="1"/>
      <w:numFmt w:val="lowerRoman"/>
      <w:lvlText w:val="%9."/>
      <w:lvlJc w:val="right"/>
      <w:pPr>
        <w:ind w:left="7480" w:hanging="180"/>
      </w:pPr>
      <w:rPr>
        <w:rFonts w:cs="Times New Roman"/>
      </w:rPr>
    </w:lvl>
  </w:abstractNum>
  <w:abstractNum w:abstractNumId="62">
    <w:nsid w:val="78CB541C"/>
    <w:multiLevelType w:val="hybridMultilevel"/>
    <w:tmpl w:val="E4B0BF76"/>
    <w:lvl w:ilvl="0" w:tplc="04190015">
      <w:start w:val="1"/>
      <w:numFmt w:val="upperLetter"/>
      <w:lvlText w:val="%1."/>
      <w:lvlJc w:val="left"/>
      <w:pPr>
        <w:ind w:left="436"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63">
    <w:nsid w:val="79C002E1"/>
    <w:multiLevelType w:val="hybridMultilevel"/>
    <w:tmpl w:val="446AF5E6"/>
    <w:lvl w:ilvl="0" w:tplc="04190015">
      <w:start w:val="1"/>
      <w:numFmt w:val="upp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7B8271B8"/>
    <w:multiLevelType w:val="multilevel"/>
    <w:tmpl w:val="D518BB78"/>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040" w:hanging="1080"/>
      </w:pPr>
      <w:rPr>
        <w:rFonts w:cs="Times New Roman"/>
      </w:rPr>
    </w:lvl>
    <w:lvl w:ilvl="6">
      <w:start w:val="1"/>
      <w:numFmt w:val="decimal"/>
      <w:isLgl/>
      <w:lvlText w:val="%1.%2.%3.%4.%5.%6.%7."/>
      <w:lvlJc w:val="left"/>
      <w:pPr>
        <w:ind w:left="6120" w:hanging="1440"/>
      </w:pPr>
      <w:rPr>
        <w:rFonts w:cs="Times New Roman"/>
      </w:rPr>
    </w:lvl>
    <w:lvl w:ilvl="7">
      <w:start w:val="1"/>
      <w:numFmt w:val="decimal"/>
      <w:isLgl/>
      <w:lvlText w:val="%1.%2.%3.%4.%5.%6.%7.%8."/>
      <w:lvlJc w:val="left"/>
      <w:pPr>
        <w:ind w:left="6840" w:hanging="1440"/>
      </w:pPr>
      <w:rPr>
        <w:rFonts w:cs="Times New Roman"/>
      </w:rPr>
    </w:lvl>
    <w:lvl w:ilvl="8">
      <w:start w:val="1"/>
      <w:numFmt w:val="decimal"/>
      <w:isLgl/>
      <w:lvlText w:val="%1.%2.%3.%4.%5.%6.%7.%8.%9."/>
      <w:lvlJc w:val="left"/>
      <w:pPr>
        <w:ind w:left="7920" w:hanging="1800"/>
      </w:pPr>
      <w:rPr>
        <w:rFonts w:cs="Times New Roman"/>
      </w:rPr>
    </w:lvl>
  </w:abstractNum>
  <w:abstractNum w:abstractNumId="65">
    <w:nsid w:val="7C5A52ED"/>
    <w:multiLevelType w:val="hybridMultilevel"/>
    <w:tmpl w:val="48AE8E5A"/>
    <w:lvl w:ilvl="0" w:tplc="04190015">
      <w:start w:val="1"/>
      <w:numFmt w:val="upperLetter"/>
      <w:lvlText w:val="%1."/>
      <w:lvlJc w:val="left"/>
      <w:pPr>
        <w:ind w:left="436"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66">
    <w:nsid w:val="7CDD0C64"/>
    <w:multiLevelType w:val="hybridMultilevel"/>
    <w:tmpl w:val="5ED82276"/>
    <w:lvl w:ilvl="0" w:tplc="B19E8F1A">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7">
    <w:nsid w:val="7F373599"/>
    <w:multiLevelType w:val="hybridMultilevel"/>
    <w:tmpl w:val="9AB47F3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4"/>
  </w:num>
  <w:num w:numId="2">
    <w:abstractNumId w:val="15"/>
  </w:num>
  <w:num w:numId="3">
    <w:abstractNumId w:val="37"/>
  </w:num>
  <w:num w:numId="4">
    <w:abstractNumId w:val="28"/>
  </w:num>
  <w:num w:numId="5">
    <w:abstractNumId w:val="11"/>
  </w:num>
  <w:num w:numId="6">
    <w:abstractNumId w:val="54"/>
  </w:num>
  <w:num w:numId="7">
    <w:abstractNumId w:val="53"/>
  </w:num>
  <w:num w:numId="8">
    <w:abstractNumId w:val="51"/>
  </w:num>
  <w:num w:numId="9">
    <w:abstractNumId w:val="58"/>
  </w:num>
  <w:num w:numId="10">
    <w:abstractNumId w:val="17"/>
  </w:num>
  <w:num w:numId="11">
    <w:abstractNumId w:val="34"/>
  </w:num>
  <w:num w:numId="12">
    <w:abstractNumId w:val="33"/>
  </w:num>
  <w:num w:numId="13">
    <w:abstractNumId w:val="3"/>
  </w:num>
  <w:num w:numId="14">
    <w:abstractNumId w:val="19"/>
  </w:num>
  <w:num w:numId="15">
    <w:abstractNumId w:val="16"/>
  </w:num>
  <w:num w:numId="16">
    <w:abstractNumId w:val="50"/>
  </w:num>
  <w:num w:numId="17">
    <w:abstractNumId w:val="4"/>
  </w:num>
  <w:num w:numId="18">
    <w:abstractNumId w:val="45"/>
  </w:num>
  <w:num w:numId="19">
    <w:abstractNumId w:val="44"/>
  </w:num>
  <w:num w:numId="20">
    <w:abstractNumId w:val="32"/>
  </w:num>
  <w:num w:numId="21">
    <w:abstractNumId w:val="52"/>
  </w:num>
  <w:num w:numId="22">
    <w:abstractNumId w:val="38"/>
  </w:num>
  <w:num w:numId="23">
    <w:abstractNumId w:val="31"/>
  </w:num>
  <w:num w:numId="24">
    <w:abstractNumId w:val="13"/>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66"/>
  </w:num>
  <w:num w:numId="28">
    <w:abstractNumId w:val="1"/>
  </w:num>
  <w:num w:numId="29">
    <w:abstractNumId w:val="6"/>
  </w:num>
  <w:num w:numId="30">
    <w:abstractNumId w:val="5"/>
  </w:num>
  <w:num w:numId="31">
    <w:abstractNumId w:val="63"/>
  </w:num>
  <w:num w:numId="32">
    <w:abstractNumId w:val="8"/>
  </w:num>
  <w:num w:numId="33">
    <w:abstractNumId w:val="60"/>
  </w:num>
  <w:num w:numId="34">
    <w:abstractNumId w:val="29"/>
  </w:num>
  <w:num w:numId="35">
    <w:abstractNumId w:val="42"/>
  </w:num>
  <w:num w:numId="36">
    <w:abstractNumId w:val="41"/>
  </w:num>
  <w:num w:numId="37">
    <w:abstractNumId w:val="2"/>
  </w:num>
  <w:num w:numId="38">
    <w:abstractNumId w:val="35"/>
  </w:num>
  <w:num w:numId="39">
    <w:abstractNumId w:val="59"/>
  </w:num>
  <w:num w:numId="40">
    <w:abstractNumId w:val="18"/>
  </w:num>
  <w:num w:numId="41">
    <w:abstractNumId w:val="7"/>
  </w:num>
  <w:num w:numId="42">
    <w:abstractNumId w:val="25"/>
  </w:num>
  <w:num w:numId="43">
    <w:abstractNumId w:val="36"/>
  </w:num>
  <w:num w:numId="44">
    <w:abstractNumId w:val="23"/>
  </w:num>
  <w:num w:numId="45">
    <w:abstractNumId w:val="12"/>
  </w:num>
  <w:num w:numId="46">
    <w:abstractNumId w:val="57"/>
  </w:num>
  <w:num w:numId="47">
    <w:abstractNumId w:val="27"/>
  </w:num>
  <w:num w:numId="48">
    <w:abstractNumId w:val="26"/>
  </w:num>
  <w:num w:numId="49">
    <w:abstractNumId w:val="9"/>
  </w:num>
  <w:num w:numId="50">
    <w:abstractNumId w:val="49"/>
  </w:num>
  <w:num w:numId="51">
    <w:abstractNumId w:val="40"/>
  </w:num>
  <w:num w:numId="52">
    <w:abstractNumId w:val="20"/>
  </w:num>
  <w:num w:numId="53">
    <w:abstractNumId w:val="62"/>
  </w:num>
  <w:num w:numId="54">
    <w:abstractNumId w:val="24"/>
  </w:num>
  <w:num w:numId="55">
    <w:abstractNumId w:val="65"/>
  </w:num>
  <w:num w:numId="56">
    <w:abstractNumId w:val="10"/>
  </w:num>
  <w:num w:numId="57">
    <w:abstractNumId w:val="22"/>
  </w:num>
  <w:num w:numId="58">
    <w:abstractNumId w:val="39"/>
  </w:num>
  <w:num w:numId="59">
    <w:abstractNumId w:val="46"/>
  </w:num>
  <w:num w:numId="60">
    <w:abstractNumId w:val="47"/>
  </w:num>
  <w:num w:numId="61">
    <w:abstractNumId w:val="61"/>
  </w:num>
  <w:num w:numId="62">
    <w:abstractNumId w:val="43"/>
  </w:num>
  <w:num w:numId="63">
    <w:abstractNumId w:val="14"/>
  </w:num>
  <w:num w:numId="64">
    <w:abstractNumId w:val="21"/>
  </w:num>
  <w:num w:numId="65">
    <w:abstractNumId w:val="67"/>
  </w:num>
  <w:num w:numId="66">
    <w:abstractNumId w:val="55"/>
  </w:num>
  <w:num w:numId="67">
    <w:abstractNumId w:val="30"/>
  </w:num>
  <w:num w:numId="68">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2C"/>
    <w:rsid w:val="00031D5C"/>
    <w:rsid w:val="00055643"/>
    <w:rsid w:val="000615E4"/>
    <w:rsid w:val="00070A47"/>
    <w:rsid w:val="000721FE"/>
    <w:rsid w:val="00096A03"/>
    <w:rsid w:val="00096FA7"/>
    <w:rsid w:val="000B1A82"/>
    <w:rsid w:val="001039E5"/>
    <w:rsid w:val="00140F56"/>
    <w:rsid w:val="00164055"/>
    <w:rsid w:val="0016472D"/>
    <w:rsid w:val="0019250E"/>
    <w:rsid w:val="001A3034"/>
    <w:rsid w:val="001A7D70"/>
    <w:rsid w:val="001C0A15"/>
    <w:rsid w:val="001C1078"/>
    <w:rsid w:val="001C3686"/>
    <w:rsid w:val="001D78A1"/>
    <w:rsid w:val="001E1254"/>
    <w:rsid w:val="001E2B74"/>
    <w:rsid w:val="00217E23"/>
    <w:rsid w:val="00230441"/>
    <w:rsid w:val="002321BA"/>
    <w:rsid w:val="002364D6"/>
    <w:rsid w:val="00240261"/>
    <w:rsid w:val="002420DF"/>
    <w:rsid w:val="00252CB8"/>
    <w:rsid w:val="002554C9"/>
    <w:rsid w:val="00264606"/>
    <w:rsid w:val="0028402B"/>
    <w:rsid w:val="0028623C"/>
    <w:rsid w:val="00286BAA"/>
    <w:rsid w:val="002943F6"/>
    <w:rsid w:val="002A11BD"/>
    <w:rsid w:val="002B0A0E"/>
    <w:rsid w:val="002D565C"/>
    <w:rsid w:val="002D577B"/>
    <w:rsid w:val="002F0264"/>
    <w:rsid w:val="0032217B"/>
    <w:rsid w:val="00322538"/>
    <w:rsid w:val="00324BCA"/>
    <w:rsid w:val="00324FE2"/>
    <w:rsid w:val="00345119"/>
    <w:rsid w:val="003521C1"/>
    <w:rsid w:val="003763E4"/>
    <w:rsid w:val="00381D9B"/>
    <w:rsid w:val="0038715F"/>
    <w:rsid w:val="003B14BB"/>
    <w:rsid w:val="003E2AF0"/>
    <w:rsid w:val="003E6C42"/>
    <w:rsid w:val="004205D9"/>
    <w:rsid w:val="0042725E"/>
    <w:rsid w:val="00440A64"/>
    <w:rsid w:val="00466358"/>
    <w:rsid w:val="00495398"/>
    <w:rsid w:val="004A3828"/>
    <w:rsid w:val="004C2519"/>
    <w:rsid w:val="004D5E13"/>
    <w:rsid w:val="004E41B8"/>
    <w:rsid w:val="004E5B77"/>
    <w:rsid w:val="004F4F06"/>
    <w:rsid w:val="00507A80"/>
    <w:rsid w:val="005243AB"/>
    <w:rsid w:val="00525C0E"/>
    <w:rsid w:val="00540E0F"/>
    <w:rsid w:val="00554752"/>
    <w:rsid w:val="00562AB7"/>
    <w:rsid w:val="00570FC8"/>
    <w:rsid w:val="005963E1"/>
    <w:rsid w:val="005A00CF"/>
    <w:rsid w:val="005B2034"/>
    <w:rsid w:val="005B4C2C"/>
    <w:rsid w:val="005D0054"/>
    <w:rsid w:val="005E0393"/>
    <w:rsid w:val="005E604C"/>
    <w:rsid w:val="00605132"/>
    <w:rsid w:val="00620C2A"/>
    <w:rsid w:val="00622EB5"/>
    <w:rsid w:val="006328D3"/>
    <w:rsid w:val="00645487"/>
    <w:rsid w:val="006C06CB"/>
    <w:rsid w:val="006E0AD9"/>
    <w:rsid w:val="006E5F39"/>
    <w:rsid w:val="00706731"/>
    <w:rsid w:val="0071409A"/>
    <w:rsid w:val="00750F2E"/>
    <w:rsid w:val="007666A3"/>
    <w:rsid w:val="007670BD"/>
    <w:rsid w:val="007D4706"/>
    <w:rsid w:val="007E50E8"/>
    <w:rsid w:val="007F25B4"/>
    <w:rsid w:val="007F3216"/>
    <w:rsid w:val="00810942"/>
    <w:rsid w:val="00820332"/>
    <w:rsid w:val="00827797"/>
    <w:rsid w:val="00836DF5"/>
    <w:rsid w:val="008514B6"/>
    <w:rsid w:val="0085421F"/>
    <w:rsid w:val="00854BE8"/>
    <w:rsid w:val="008713C6"/>
    <w:rsid w:val="00875E7F"/>
    <w:rsid w:val="00881036"/>
    <w:rsid w:val="00893750"/>
    <w:rsid w:val="008B546A"/>
    <w:rsid w:val="008C0A6E"/>
    <w:rsid w:val="008E3DE2"/>
    <w:rsid w:val="008E7C61"/>
    <w:rsid w:val="00904C19"/>
    <w:rsid w:val="00925FBA"/>
    <w:rsid w:val="00926AC0"/>
    <w:rsid w:val="009827E8"/>
    <w:rsid w:val="00984F62"/>
    <w:rsid w:val="00985893"/>
    <w:rsid w:val="009B2CC3"/>
    <w:rsid w:val="009C269B"/>
    <w:rsid w:val="009C437B"/>
    <w:rsid w:val="009D08EA"/>
    <w:rsid w:val="009F3887"/>
    <w:rsid w:val="00A01F22"/>
    <w:rsid w:val="00A101F8"/>
    <w:rsid w:val="00A432F6"/>
    <w:rsid w:val="00A64CEC"/>
    <w:rsid w:val="00A7420F"/>
    <w:rsid w:val="00A9550D"/>
    <w:rsid w:val="00AB05CF"/>
    <w:rsid w:val="00AD1016"/>
    <w:rsid w:val="00AD2181"/>
    <w:rsid w:val="00AE3D52"/>
    <w:rsid w:val="00AF5ECF"/>
    <w:rsid w:val="00B061C1"/>
    <w:rsid w:val="00B35E46"/>
    <w:rsid w:val="00B51A98"/>
    <w:rsid w:val="00B83957"/>
    <w:rsid w:val="00B85E98"/>
    <w:rsid w:val="00BA4849"/>
    <w:rsid w:val="00BB2F0E"/>
    <w:rsid w:val="00BB3C20"/>
    <w:rsid w:val="00BD734F"/>
    <w:rsid w:val="00BE1ECB"/>
    <w:rsid w:val="00BE60D8"/>
    <w:rsid w:val="00BF694C"/>
    <w:rsid w:val="00C05FF0"/>
    <w:rsid w:val="00C10510"/>
    <w:rsid w:val="00C54C20"/>
    <w:rsid w:val="00C90E09"/>
    <w:rsid w:val="00CA27F3"/>
    <w:rsid w:val="00CB331F"/>
    <w:rsid w:val="00CC6340"/>
    <w:rsid w:val="00CC78DD"/>
    <w:rsid w:val="00CD1880"/>
    <w:rsid w:val="00CF460C"/>
    <w:rsid w:val="00D046C0"/>
    <w:rsid w:val="00D110AE"/>
    <w:rsid w:val="00D3100B"/>
    <w:rsid w:val="00D43333"/>
    <w:rsid w:val="00D572DB"/>
    <w:rsid w:val="00D8692E"/>
    <w:rsid w:val="00DC387C"/>
    <w:rsid w:val="00DD327E"/>
    <w:rsid w:val="00DE7ACF"/>
    <w:rsid w:val="00DF492C"/>
    <w:rsid w:val="00E011E9"/>
    <w:rsid w:val="00E04158"/>
    <w:rsid w:val="00E25698"/>
    <w:rsid w:val="00E3005D"/>
    <w:rsid w:val="00E42288"/>
    <w:rsid w:val="00E53CBD"/>
    <w:rsid w:val="00E82315"/>
    <w:rsid w:val="00E975F9"/>
    <w:rsid w:val="00EA6622"/>
    <w:rsid w:val="00EB50E7"/>
    <w:rsid w:val="00EB58A9"/>
    <w:rsid w:val="00EB68E6"/>
    <w:rsid w:val="00ED1531"/>
    <w:rsid w:val="00EE6849"/>
    <w:rsid w:val="00EF5E8D"/>
    <w:rsid w:val="00F13D0E"/>
    <w:rsid w:val="00F656DA"/>
    <w:rsid w:val="00F74A65"/>
    <w:rsid w:val="00FA131B"/>
    <w:rsid w:val="00FA4B6D"/>
    <w:rsid w:val="00FD082B"/>
    <w:rsid w:val="00FF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7AA01DA-F5CC-46B9-9332-6658C9F2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C2C"/>
    <w:pPr>
      <w:ind w:firstLine="709"/>
      <w:jc w:val="both"/>
    </w:pPr>
    <w:rPr>
      <w:rFonts w:eastAsia="Times New Roman" w:cs="Calibri"/>
      <w:szCs w:val="20"/>
      <w:lang w:eastAsia="en-US"/>
    </w:rPr>
  </w:style>
  <w:style w:type="paragraph" w:styleId="1">
    <w:name w:val="heading 1"/>
    <w:basedOn w:val="a"/>
    <w:next w:val="a"/>
    <w:link w:val="10"/>
    <w:uiPriority w:val="99"/>
    <w:qFormat/>
    <w:rsid w:val="00AD2181"/>
    <w:pPr>
      <w:keepNext/>
      <w:widowControl w:val="0"/>
      <w:spacing w:line="220" w:lineRule="auto"/>
      <w:ind w:firstLine="640"/>
      <w:jc w:val="center"/>
      <w:outlineLvl w:val="0"/>
    </w:pPr>
    <w:rPr>
      <w:rFonts w:ascii="Times New Roman" w:hAnsi="Times New Roman" w:cs="Times New Roman"/>
      <w:b/>
      <w:sz w:val="28"/>
      <w:lang w:eastAsia="ru-RU"/>
    </w:rPr>
  </w:style>
  <w:style w:type="paragraph" w:styleId="2">
    <w:name w:val="heading 2"/>
    <w:basedOn w:val="a"/>
    <w:next w:val="a"/>
    <w:link w:val="20"/>
    <w:uiPriority w:val="99"/>
    <w:qFormat/>
    <w:rsid w:val="00AD2181"/>
    <w:pPr>
      <w:keepNext/>
      <w:spacing w:before="240" w:after="60"/>
      <w:ind w:firstLine="0"/>
      <w:jc w:val="left"/>
      <w:outlineLvl w:val="1"/>
    </w:pPr>
    <w:rPr>
      <w:rFonts w:ascii="Cambria" w:hAnsi="Cambria" w:cs="Times New Roman"/>
      <w:b/>
      <w:bCs/>
      <w:i/>
      <w:iCs/>
      <w:sz w:val="28"/>
      <w:szCs w:val="28"/>
      <w:lang w:eastAsia="ru-RU"/>
    </w:rPr>
  </w:style>
  <w:style w:type="paragraph" w:styleId="3">
    <w:name w:val="heading 3"/>
    <w:basedOn w:val="a"/>
    <w:next w:val="a"/>
    <w:link w:val="30"/>
    <w:uiPriority w:val="99"/>
    <w:qFormat/>
    <w:rsid w:val="00AD2181"/>
    <w:pPr>
      <w:keepNext/>
      <w:spacing w:before="240" w:after="60"/>
      <w:ind w:firstLine="0"/>
      <w:jc w:val="left"/>
      <w:outlineLvl w:val="2"/>
    </w:pPr>
    <w:rPr>
      <w:rFonts w:ascii="Cambria" w:hAnsi="Cambria" w:cs="Times New Roman"/>
      <w:b/>
      <w:bCs/>
      <w:sz w:val="26"/>
      <w:szCs w:val="26"/>
      <w:lang w:eastAsia="ru-RU"/>
    </w:rPr>
  </w:style>
  <w:style w:type="paragraph" w:styleId="6">
    <w:name w:val="heading 6"/>
    <w:basedOn w:val="a"/>
    <w:next w:val="a"/>
    <w:link w:val="60"/>
    <w:uiPriority w:val="99"/>
    <w:qFormat/>
    <w:rsid w:val="00AD2181"/>
    <w:pPr>
      <w:spacing w:before="240" w:after="60"/>
      <w:ind w:firstLine="0"/>
      <w:jc w:val="left"/>
      <w:outlineLvl w:val="5"/>
    </w:pPr>
    <w:rPr>
      <w:rFonts w:ascii="Times New Roman" w:hAnsi="Times New Roman" w:cs="Times New Roman"/>
      <w:b/>
      <w:bCs/>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2181"/>
    <w:rPr>
      <w:rFonts w:ascii="Times New Roman" w:hAnsi="Times New Roman" w:cs="Times New Roman"/>
      <w:b/>
      <w:snapToGrid w:val="0"/>
      <w:sz w:val="20"/>
      <w:szCs w:val="20"/>
      <w:lang w:eastAsia="ru-RU"/>
    </w:rPr>
  </w:style>
  <w:style w:type="character" w:customStyle="1" w:styleId="20">
    <w:name w:val="Заголовок 2 Знак"/>
    <w:basedOn w:val="a0"/>
    <w:link w:val="2"/>
    <w:uiPriority w:val="99"/>
    <w:semiHidden/>
    <w:locked/>
    <w:rsid w:val="00AD2181"/>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AD2181"/>
    <w:rPr>
      <w:rFonts w:ascii="Cambria" w:hAnsi="Cambria" w:cs="Times New Roman"/>
      <w:b/>
      <w:bCs/>
      <w:sz w:val="26"/>
      <w:szCs w:val="26"/>
      <w:lang w:eastAsia="ru-RU"/>
    </w:rPr>
  </w:style>
  <w:style w:type="character" w:customStyle="1" w:styleId="60">
    <w:name w:val="Заголовок 6 Знак"/>
    <w:basedOn w:val="a0"/>
    <w:link w:val="6"/>
    <w:uiPriority w:val="99"/>
    <w:locked/>
    <w:rsid w:val="00AD2181"/>
    <w:rPr>
      <w:rFonts w:ascii="Times New Roman" w:hAnsi="Times New Roman" w:cs="Times New Roman"/>
      <w:b/>
      <w:bCs/>
      <w:lang w:eastAsia="ru-RU"/>
    </w:rPr>
  </w:style>
  <w:style w:type="paragraph" w:customStyle="1" w:styleId="ConsPlusNormal">
    <w:name w:val="ConsPlusNormal"/>
    <w:uiPriority w:val="99"/>
    <w:rsid w:val="005B4C2C"/>
    <w:pPr>
      <w:ind w:firstLine="709"/>
      <w:jc w:val="both"/>
    </w:pPr>
    <w:rPr>
      <w:rFonts w:cs="Calibri"/>
      <w:szCs w:val="20"/>
    </w:rPr>
  </w:style>
  <w:style w:type="paragraph" w:customStyle="1" w:styleId="31">
    <w:name w:val="Абзац списка3"/>
    <w:basedOn w:val="a"/>
    <w:uiPriority w:val="99"/>
    <w:rsid w:val="005B4C2C"/>
    <w:pPr>
      <w:ind w:left="720"/>
    </w:pPr>
  </w:style>
  <w:style w:type="paragraph" w:styleId="a3">
    <w:name w:val="Normal (Web)"/>
    <w:basedOn w:val="a"/>
    <w:link w:val="a4"/>
    <w:uiPriority w:val="99"/>
    <w:rsid w:val="005B4C2C"/>
    <w:rPr>
      <w:rFonts w:ascii="Times New Roman" w:eastAsia="Calibri" w:hAnsi="Times New Roman" w:cs="Times New Roman"/>
      <w:sz w:val="20"/>
      <w:lang w:eastAsia="ja-JP"/>
    </w:rPr>
  </w:style>
  <w:style w:type="character" w:styleId="a5">
    <w:name w:val="Hyperlink"/>
    <w:basedOn w:val="a0"/>
    <w:uiPriority w:val="99"/>
    <w:rsid w:val="00AD2181"/>
    <w:rPr>
      <w:rFonts w:cs="Times New Roman"/>
      <w:color w:val="0000FF"/>
      <w:u w:val="single"/>
    </w:rPr>
  </w:style>
  <w:style w:type="table" w:styleId="a6">
    <w:name w:val="Table Grid"/>
    <w:basedOn w:val="a1"/>
    <w:uiPriority w:val="99"/>
    <w:rsid w:val="00AD218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aliases w:val="текст,Основной текст 1,Нумерованный список !!,Надин стиль"/>
    <w:basedOn w:val="a"/>
    <w:link w:val="a8"/>
    <w:uiPriority w:val="99"/>
    <w:rsid w:val="00AD2181"/>
    <w:pPr>
      <w:spacing w:line="280" w:lineRule="exact"/>
      <w:ind w:left="567" w:right="686" w:firstLine="425"/>
    </w:pPr>
    <w:rPr>
      <w:rFonts w:ascii="Times New Roman" w:hAnsi="Times New Roman" w:cs="Times New Roman"/>
      <w:color w:val="000000"/>
      <w:sz w:val="24"/>
      <w:szCs w:val="24"/>
      <w:lang w:eastAsia="ru-RU"/>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0"/>
    <w:link w:val="a7"/>
    <w:uiPriority w:val="99"/>
    <w:locked/>
    <w:rsid w:val="00AD2181"/>
    <w:rPr>
      <w:rFonts w:ascii="Times New Roman" w:hAnsi="Times New Roman" w:cs="Times New Roman"/>
      <w:color w:val="000000"/>
      <w:sz w:val="24"/>
      <w:szCs w:val="24"/>
      <w:lang w:eastAsia="ru-RU"/>
    </w:rPr>
  </w:style>
  <w:style w:type="paragraph" w:styleId="a9">
    <w:name w:val="Body Text"/>
    <w:basedOn w:val="a"/>
    <w:link w:val="aa"/>
    <w:uiPriority w:val="99"/>
    <w:rsid w:val="00AD2181"/>
    <w:pPr>
      <w:spacing w:after="120"/>
      <w:ind w:firstLine="0"/>
      <w:jc w:val="left"/>
    </w:pPr>
    <w:rPr>
      <w:rFonts w:ascii="Times New Roman" w:hAnsi="Times New Roman" w:cs="Times New Roman"/>
      <w:sz w:val="24"/>
      <w:szCs w:val="24"/>
      <w:lang w:eastAsia="ru-RU"/>
    </w:rPr>
  </w:style>
  <w:style w:type="character" w:customStyle="1" w:styleId="aa">
    <w:name w:val="Основной текст Знак"/>
    <w:basedOn w:val="a0"/>
    <w:link w:val="a9"/>
    <w:uiPriority w:val="99"/>
    <w:locked/>
    <w:rsid w:val="00AD2181"/>
    <w:rPr>
      <w:rFonts w:ascii="Times New Roman" w:hAnsi="Times New Roman" w:cs="Times New Roman"/>
      <w:sz w:val="24"/>
      <w:szCs w:val="24"/>
      <w:lang w:eastAsia="ru-RU"/>
    </w:rPr>
  </w:style>
  <w:style w:type="paragraph" w:styleId="ab">
    <w:name w:val="header"/>
    <w:basedOn w:val="a"/>
    <w:link w:val="ac"/>
    <w:uiPriority w:val="99"/>
    <w:rsid w:val="00AD2181"/>
    <w:pPr>
      <w:tabs>
        <w:tab w:val="center" w:pos="4677"/>
        <w:tab w:val="right" w:pos="9355"/>
      </w:tabs>
      <w:ind w:firstLine="0"/>
      <w:jc w:val="left"/>
    </w:pPr>
    <w:rPr>
      <w:rFonts w:ascii="Times New Roman" w:hAnsi="Times New Roman" w:cs="Times New Roman"/>
      <w:sz w:val="24"/>
      <w:szCs w:val="24"/>
      <w:lang w:eastAsia="ru-RU"/>
    </w:rPr>
  </w:style>
  <w:style w:type="character" w:customStyle="1" w:styleId="ac">
    <w:name w:val="Верхний колонтитул Знак"/>
    <w:basedOn w:val="a0"/>
    <w:link w:val="ab"/>
    <w:uiPriority w:val="99"/>
    <w:locked/>
    <w:rsid w:val="00AD2181"/>
    <w:rPr>
      <w:rFonts w:ascii="Times New Roman" w:hAnsi="Times New Roman" w:cs="Times New Roman"/>
      <w:sz w:val="24"/>
      <w:szCs w:val="24"/>
      <w:lang w:eastAsia="ru-RU"/>
    </w:rPr>
  </w:style>
  <w:style w:type="character" w:styleId="ad">
    <w:name w:val="page number"/>
    <w:basedOn w:val="a0"/>
    <w:uiPriority w:val="99"/>
    <w:rsid w:val="00AD2181"/>
    <w:rPr>
      <w:rFonts w:cs="Times New Roman"/>
    </w:rPr>
  </w:style>
  <w:style w:type="paragraph" w:styleId="ae">
    <w:name w:val="Title"/>
    <w:basedOn w:val="a"/>
    <w:link w:val="af"/>
    <w:uiPriority w:val="99"/>
    <w:qFormat/>
    <w:rsid w:val="00AD2181"/>
    <w:pPr>
      <w:ind w:firstLine="0"/>
      <w:jc w:val="center"/>
    </w:pPr>
    <w:rPr>
      <w:rFonts w:ascii="Times New Roman" w:hAnsi="Times New Roman" w:cs="Times New Roman"/>
      <w:b/>
      <w:bCs/>
      <w:sz w:val="24"/>
      <w:lang w:eastAsia="ru-RU"/>
    </w:rPr>
  </w:style>
  <w:style w:type="character" w:customStyle="1" w:styleId="af">
    <w:name w:val="Название Знак"/>
    <w:basedOn w:val="a0"/>
    <w:link w:val="ae"/>
    <w:uiPriority w:val="99"/>
    <w:locked/>
    <w:rsid w:val="00AD2181"/>
    <w:rPr>
      <w:rFonts w:ascii="Times New Roman" w:hAnsi="Times New Roman" w:cs="Times New Roman"/>
      <w:b/>
      <w:bCs/>
      <w:sz w:val="20"/>
      <w:szCs w:val="20"/>
      <w:lang w:eastAsia="ru-RU"/>
    </w:rPr>
  </w:style>
  <w:style w:type="paragraph" w:styleId="af0">
    <w:name w:val="Balloon Text"/>
    <w:basedOn w:val="a"/>
    <w:link w:val="af1"/>
    <w:uiPriority w:val="99"/>
    <w:rsid w:val="00AD2181"/>
    <w:pPr>
      <w:ind w:firstLine="0"/>
      <w:jc w:val="left"/>
    </w:pPr>
    <w:rPr>
      <w:rFonts w:ascii="Tahoma" w:hAnsi="Tahoma" w:cs="Tahoma"/>
      <w:sz w:val="16"/>
      <w:szCs w:val="16"/>
      <w:lang w:eastAsia="ru-RU"/>
    </w:rPr>
  </w:style>
  <w:style w:type="character" w:customStyle="1" w:styleId="af1">
    <w:name w:val="Текст выноски Знак"/>
    <w:basedOn w:val="a0"/>
    <w:link w:val="af0"/>
    <w:uiPriority w:val="99"/>
    <w:locked/>
    <w:rsid w:val="00AD2181"/>
    <w:rPr>
      <w:rFonts w:ascii="Tahoma" w:hAnsi="Tahoma" w:cs="Tahoma"/>
      <w:sz w:val="16"/>
      <w:szCs w:val="16"/>
      <w:lang w:eastAsia="ru-RU"/>
    </w:rPr>
  </w:style>
  <w:style w:type="paragraph" w:styleId="af2">
    <w:name w:val="footer"/>
    <w:basedOn w:val="a"/>
    <w:link w:val="af3"/>
    <w:uiPriority w:val="99"/>
    <w:rsid w:val="00AD2181"/>
    <w:pPr>
      <w:tabs>
        <w:tab w:val="center" w:pos="4677"/>
        <w:tab w:val="right" w:pos="9355"/>
      </w:tabs>
      <w:ind w:firstLine="0"/>
      <w:jc w:val="left"/>
    </w:pPr>
    <w:rPr>
      <w:rFonts w:ascii="Times New Roman" w:hAnsi="Times New Roman" w:cs="Times New Roman"/>
      <w:sz w:val="20"/>
      <w:lang w:eastAsia="ru-RU"/>
    </w:rPr>
  </w:style>
  <w:style w:type="character" w:customStyle="1" w:styleId="af3">
    <w:name w:val="Нижний колонтитул Знак"/>
    <w:basedOn w:val="a0"/>
    <w:link w:val="af2"/>
    <w:uiPriority w:val="99"/>
    <w:locked/>
    <w:rsid w:val="00AD2181"/>
    <w:rPr>
      <w:rFonts w:ascii="Times New Roman" w:hAnsi="Times New Roman" w:cs="Times New Roman"/>
      <w:sz w:val="20"/>
      <w:szCs w:val="20"/>
      <w:lang w:eastAsia="ru-RU"/>
    </w:rPr>
  </w:style>
  <w:style w:type="paragraph" w:styleId="af4">
    <w:name w:val="footnote text"/>
    <w:basedOn w:val="a"/>
    <w:link w:val="af5"/>
    <w:uiPriority w:val="99"/>
    <w:rsid w:val="00AD2181"/>
    <w:pPr>
      <w:ind w:firstLine="0"/>
      <w:jc w:val="left"/>
    </w:pPr>
    <w:rPr>
      <w:rFonts w:ascii="Times New Roman" w:hAnsi="Times New Roman" w:cs="Times New Roman"/>
      <w:sz w:val="20"/>
      <w:lang w:eastAsia="ru-RU"/>
    </w:rPr>
  </w:style>
  <w:style w:type="character" w:customStyle="1" w:styleId="af5">
    <w:name w:val="Текст сноски Знак"/>
    <w:basedOn w:val="a0"/>
    <w:link w:val="af4"/>
    <w:uiPriority w:val="99"/>
    <w:locked/>
    <w:rsid w:val="00AD2181"/>
    <w:rPr>
      <w:rFonts w:ascii="Times New Roman" w:hAnsi="Times New Roman" w:cs="Times New Roman"/>
      <w:sz w:val="20"/>
      <w:szCs w:val="20"/>
      <w:lang w:eastAsia="ru-RU"/>
    </w:rPr>
  </w:style>
  <w:style w:type="paragraph" w:styleId="af6">
    <w:name w:val="endnote text"/>
    <w:basedOn w:val="a"/>
    <w:link w:val="af7"/>
    <w:uiPriority w:val="99"/>
    <w:rsid w:val="00AD2181"/>
    <w:pPr>
      <w:ind w:firstLine="0"/>
      <w:jc w:val="left"/>
    </w:pPr>
    <w:rPr>
      <w:rFonts w:ascii="Times New Roman" w:hAnsi="Times New Roman" w:cs="Times New Roman"/>
      <w:sz w:val="20"/>
      <w:lang w:eastAsia="ru-RU"/>
    </w:rPr>
  </w:style>
  <w:style w:type="character" w:customStyle="1" w:styleId="af7">
    <w:name w:val="Текст концевой сноски Знак"/>
    <w:basedOn w:val="a0"/>
    <w:link w:val="af6"/>
    <w:uiPriority w:val="99"/>
    <w:locked/>
    <w:rsid w:val="00AD2181"/>
    <w:rPr>
      <w:rFonts w:ascii="Times New Roman" w:hAnsi="Times New Roman" w:cs="Times New Roman"/>
      <w:sz w:val="20"/>
      <w:szCs w:val="20"/>
      <w:lang w:eastAsia="ru-RU"/>
    </w:rPr>
  </w:style>
  <w:style w:type="paragraph" w:styleId="af8">
    <w:name w:val="List Paragraph"/>
    <w:basedOn w:val="a"/>
    <w:uiPriority w:val="99"/>
    <w:qFormat/>
    <w:rsid w:val="00AD2181"/>
    <w:pPr>
      <w:widowControl w:val="0"/>
      <w:suppressAutoHyphens/>
      <w:autoSpaceDE w:val="0"/>
      <w:ind w:left="720" w:firstLine="0"/>
      <w:jc w:val="left"/>
    </w:pPr>
    <w:rPr>
      <w:rFonts w:ascii="Times New Roman" w:hAnsi="Times New Roman" w:cs="Times New Roman"/>
      <w:sz w:val="20"/>
      <w:lang w:eastAsia="ar-SA"/>
    </w:rPr>
  </w:style>
  <w:style w:type="paragraph" w:styleId="11">
    <w:name w:val="toc 1"/>
    <w:basedOn w:val="a"/>
    <w:next w:val="a"/>
    <w:autoRedefine/>
    <w:uiPriority w:val="99"/>
    <w:semiHidden/>
    <w:rsid w:val="00AD2181"/>
    <w:pPr>
      <w:ind w:firstLine="0"/>
      <w:jc w:val="left"/>
    </w:pPr>
    <w:rPr>
      <w:rFonts w:ascii="Times New Roman" w:hAnsi="Times New Roman" w:cs="Times New Roman"/>
      <w:sz w:val="24"/>
      <w:szCs w:val="24"/>
      <w:lang w:eastAsia="ru-RU"/>
    </w:rPr>
  </w:style>
  <w:style w:type="character" w:customStyle="1" w:styleId="61">
    <w:name w:val="Знак Знак6"/>
    <w:uiPriority w:val="99"/>
    <w:rsid w:val="00AD2181"/>
    <w:rPr>
      <w:b/>
      <w:snapToGrid w:val="0"/>
      <w:sz w:val="28"/>
      <w:lang w:val="ru-RU" w:eastAsia="ru-RU"/>
    </w:rPr>
  </w:style>
  <w:style w:type="paragraph" w:customStyle="1" w:styleId="Default">
    <w:name w:val="Default"/>
    <w:uiPriority w:val="99"/>
    <w:rsid w:val="00AD2181"/>
    <w:pPr>
      <w:autoSpaceDE w:val="0"/>
      <w:autoSpaceDN w:val="0"/>
      <w:adjustRightInd w:val="0"/>
    </w:pPr>
    <w:rPr>
      <w:rFonts w:ascii="Times New Roman" w:eastAsia="Times New Roman" w:hAnsi="Times New Roman"/>
      <w:color w:val="000000"/>
      <w:sz w:val="24"/>
      <w:szCs w:val="24"/>
    </w:rPr>
  </w:style>
  <w:style w:type="character" w:styleId="af9">
    <w:name w:val="Strong"/>
    <w:basedOn w:val="a0"/>
    <w:uiPriority w:val="99"/>
    <w:qFormat/>
    <w:rsid w:val="00AD2181"/>
    <w:rPr>
      <w:rFonts w:cs="Times New Roman"/>
      <w:b/>
    </w:rPr>
  </w:style>
  <w:style w:type="character" w:customStyle="1" w:styleId="apple-converted-space">
    <w:name w:val="apple-converted-space"/>
    <w:uiPriority w:val="99"/>
    <w:rsid w:val="00AD2181"/>
  </w:style>
  <w:style w:type="character" w:customStyle="1" w:styleId="a4">
    <w:name w:val="Обычный (веб) Знак"/>
    <w:link w:val="a3"/>
    <w:uiPriority w:val="99"/>
    <w:locked/>
    <w:rsid w:val="00AD2181"/>
    <w:rPr>
      <w:rFonts w:ascii="Times New Roman" w:hAnsi="Times New Roman"/>
      <w:sz w:val="20"/>
    </w:rPr>
  </w:style>
  <w:style w:type="paragraph" w:customStyle="1" w:styleId="ert">
    <w:name w:val="ert"/>
    <w:basedOn w:val="a"/>
    <w:uiPriority w:val="99"/>
    <w:rsid w:val="00AD2181"/>
    <w:pPr>
      <w:spacing w:before="100" w:beforeAutospacing="1" w:after="100" w:afterAutospacing="1"/>
      <w:ind w:firstLine="360"/>
    </w:pPr>
    <w:rPr>
      <w:rFonts w:ascii="Verdana" w:hAnsi="Verdana" w:cs="Times New Roman"/>
      <w:sz w:val="20"/>
      <w:lang w:eastAsia="ru-RU"/>
    </w:rPr>
  </w:style>
  <w:style w:type="paragraph" w:customStyle="1" w:styleId="ConsNormal">
    <w:name w:val="ConsNormal"/>
    <w:uiPriority w:val="99"/>
    <w:rsid w:val="00AD2181"/>
    <w:pPr>
      <w:ind w:firstLine="720"/>
    </w:pPr>
    <w:rPr>
      <w:rFonts w:ascii="MonoCondensed" w:eastAsia="Times New Roman" w:hAnsi="MonoCondensed"/>
      <w:sz w:val="28"/>
      <w:szCs w:val="20"/>
    </w:rPr>
  </w:style>
  <w:style w:type="paragraph" w:customStyle="1" w:styleId="21">
    <w:name w:val="Основной текст 21"/>
    <w:basedOn w:val="a"/>
    <w:uiPriority w:val="99"/>
    <w:rsid w:val="00AD2181"/>
    <w:pPr>
      <w:spacing w:line="360" w:lineRule="auto"/>
      <w:ind w:firstLine="720"/>
    </w:pPr>
    <w:rPr>
      <w:rFonts w:ascii="Times New Roman" w:hAnsi="Times New Roman" w:cs="Times New Roman"/>
      <w:sz w:val="24"/>
      <w:lang w:eastAsia="ru-RU"/>
    </w:rPr>
  </w:style>
  <w:style w:type="paragraph" w:customStyle="1" w:styleId="12">
    <w:name w:val="Обычный1"/>
    <w:uiPriority w:val="99"/>
    <w:rsid w:val="00AD2181"/>
    <w:rPr>
      <w:rFonts w:ascii="Arial" w:eastAsia="Times New Roman" w:hAnsi="Arial"/>
      <w:sz w:val="16"/>
      <w:szCs w:val="20"/>
    </w:rPr>
  </w:style>
  <w:style w:type="paragraph" w:customStyle="1" w:styleId="13">
    <w:name w:val="???????1"/>
    <w:uiPriority w:val="99"/>
    <w:rsid w:val="00AD2181"/>
    <w:pPr>
      <w:widowControl w:val="0"/>
      <w:snapToGrid w:val="0"/>
    </w:pPr>
    <w:rPr>
      <w:rFonts w:ascii="Times New Roman" w:eastAsia="Times New Roman" w:hAnsi="Times New Roman"/>
      <w:sz w:val="20"/>
      <w:szCs w:val="20"/>
    </w:rPr>
  </w:style>
  <w:style w:type="paragraph" w:styleId="afa">
    <w:name w:val="No Spacing"/>
    <w:basedOn w:val="a"/>
    <w:uiPriority w:val="99"/>
    <w:qFormat/>
    <w:rsid w:val="00AD2181"/>
    <w:pPr>
      <w:ind w:firstLine="0"/>
      <w:jc w:val="left"/>
    </w:pPr>
    <w:rPr>
      <w:rFonts w:cs="Times New Roman"/>
      <w:sz w:val="24"/>
      <w:szCs w:val="32"/>
    </w:rPr>
  </w:style>
  <w:style w:type="character" w:customStyle="1" w:styleId="FontStyle125">
    <w:name w:val="Font Style125"/>
    <w:uiPriority w:val="99"/>
    <w:rsid w:val="00AD2181"/>
    <w:rPr>
      <w:rFonts w:ascii="Times New Roman" w:hAnsi="Times New Roman"/>
      <w:b/>
      <w:i/>
      <w:sz w:val="26"/>
    </w:rPr>
  </w:style>
  <w:style w:type="paragraph" w:customStyle="1" w:styleId="c9">
    <w:name w:val="c9"/>
    <w:basedOn w:val="a"/>
    <w:uiPriority w:val="99"/>
    <w:rsid w:val="001039E5"/>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c2">
    <w:name w:val="c2"/>
    <w:basedOn w:val="a0"/>
    <w:uiPriority w:val="99"/>
    <w:rsid w:val="001039E5"/>
    <w:rPr>
      <w:rFonts w:cs="Times New Roman"/>
    </w:rPr>
  </w:style>
  <w:style w:type="character" w:customStyle="1" w:styleId="c3">
    <w:name w:val="c3"/>
    <w:basedOn w:val="a0"/>
    <w:uiPriority w:val="99"/>
    <w:rsid w:val="001039E5"/>
    <w:rPr>
      <w:rFonts w:cs="Times New Roman"/>
    </w:rPr>
  </w:style>
  <w:style w:type="paragraph" w:customStyle="1" w:styleId="c5">
    <w:name w:val="c5"/>
    <w:basedOn w:val="a"/>
    <w:uiPriority w:val="99"/>
    <w:rsid w:val="001039E5"/>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c4">
    <w:name w:val="c4"/>
    <w:basedOn w:val="a"/>
    <w:uiPriority w:val="99"/>
    <w:rsid w:val="001039E5"/>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c1">
    <w:name w:val="c1"/>
    <w:basedOn w:val="a0"/>
    <w:uiPriority w:val="99"/>
    <w:rsid w:val="001039E5"/>
    <w:rPr>
      <w:rFonts w:cs="Times New Roman"/>
    </w:rPr>
  </w:style>
  <w:style w:type="character" w:customStyle="1" w:styleId="c0">
    <w:name w:val="c0"/>
    <w:basedOn w:val="a0"/>
    <w:uiPriority w:val="99"/>
    <w:rsid w:val="001039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129901">
      <w:marLeft w:val="0"/>
      <w:marRight w:val="0"/>
      <w:marTop w:val="0"/>
      <w:marBottom w:val="0"/>
      <w:divBdr>
        <w:top w:val="none" w:sz="0" w:space="0" w:color="auto"/>
        <w:left w:val="none" w:sz="0" w:space="0" w:color="auto"/>
        <w:bottom w:val="none" w:sz="0" w:space="0" w:color="auto"/>
        <w:right w:val="none" w:sz="0" w:space="0" w:color="auto"/>
      </w:divBdr>
    </w:div>
    <w:div w:id="1612129902">
      <w:marLeft w:val="0"/>
      <w:marRight w:val="0"/>
      <w:marTop w:val="0"/>
      <w:marBottom w:val="0"/>
      <w:divBdr>
        <w:top w:val="none" w:sz="0" w:space="0" w:color="auto"/>
        <w:left w:val="none" w:sz="0" w:space="0" w:color="auto"/>
        <w:bottom w:val="none" w:sz="0" w:space="0" w:color="auto"/>
        <w:right w:val="none" w:sz="0" w:space="0" w:color="auto"/>
      </w:divBdr>
    </w:div>
    <w:div w:id="1612129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685</Words>
  <Characters>3905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РАНХ и ГС</Company>
  <LinksUpToDate>false</LinksUpToDate>
  <CharactersWithSpaces>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Коровина Елена Вадимовна</dc:creator>
  <cp:keywords/>
  <dc:description/>
  <cp:lastModifiedBy>Анищик Марина Николаевна</cp:lastModifiedBy>
  <cp:revision>4</cp:revision>
  <cp:lastPrinted>2017-05-04T14:30:00Z</cp:lastPrinted>
  <dcterms:created xsi:type="dcterms:W3CDTF">2017-06-22T15:38:00Z</dcterms:created>
  <dcterms:modified xsi:type="dcterms:W3CDTF">2017-06-23T11:26:00Z</dcterms:modified>
</cp:coreProperties>
</file>